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C3" w:rsidRPr="00FA61A6" w:rsidRDefault="00593D82" w:rsidP="00593D82">
      <w:pPr>
        <w:jc w:val="center"/>
        <w:rPr>
          <w:rFonts w:ascii="Times New Roman" w:hAnsi="Times New Roman" w:cs="Times New Roman"/>
          <w:b/>
          <w:sz w:val="24"/>
          <w:szCs w:val="24"/>
        </w:rPr>
      </w:pPr>
      <w:r w:rsidRPr="00FA61A6">
        <w:rPr>
          <w:rFonts w:ascii="Times New Roman" w:hAnsi="Times New Roman" w:cs="Times New Roman"/>
          <w:b/>
          <w:sz w:val="24"/>
          <w:szCs w:val="24"/>
        </w:rPr>
        <w:t>Az Irodalom 9 kísérleti tankönyv a Történelem 9-hez hasonló problémái</w:t>
      </w:r>
    </w:p>
    <w:p w:rsidR="00FE12C5" w:rsidRPr="002328AF" w:rsidRDefault="00FE12C5" w:rsidP="00FE12C5">
      <w:pPr>
        <w:jc w:val="both"/>
        <w:rPr>
          <w:rFonts w:ascii="Times New Roman" w:hAnsi="Times New Roman" w:cs="Times New Roman"/>
          <w:sz w:val="24"/>
          <w:szCs w:val="24"/>
        </w:rPr>
      </w:pPr>
      <w:r>
        <w:rPr>
          <w:rFonts w:ascii="Times New Roman" w:hAnsi="Times New Roman" w:cs="Times New Roman"/>
          <w:sz w:val="24"/>
          <w:szCs w:val="24"/>
        </w:rPr>
        <w:t xml:space="preserve">Az alábbi beszámoló szerkezetében és szempontjaiban, ahol lehet, a Történelemtanárok Tankönyvelemző műhelyének összegzését követi. Ezáltal igyekszik kidomborítani a </w:t>
      </w:r>
      <w:proofErr w:type="gramStart"/>
      <w:r>
        <w:rPr>
          <w:rFonts w:ascii="Times New Roman" w:hAnsi="Times New Roman" w:cs="Times New Roman"/>
          <w:sz w:val="24"/>
          <w:szCs w:val="24"/>
        </w:rPr>
        <w:t>két kilencedikes</w:t>
      </w:r>
      <w:proofErr w:type="gramEnd"/>
      <w:r>
        <w:rPr>
          <w:rFonts w:ascii="Times New Roman" w:hAnsi="Times New Roman" w:cs="Times New Roman"/>
          <w:sz w:val="24"/>
          <w:szCs w:val="24"/>
        </w:rPr>
        <w:t xml:space="preserve"> tankönyvben felmerülő hasonló problémákat.</w:t>
      </w:r>
    </w:p>
    <w:p w:rsidR="00593D82" w:rsidRPr="002328AF" w:rsidRDefault="00593D82" w:rsidP="00593D82">
      <w:pPr>
        <w:pStyle w:val="Listaszerbekezds"/>
        <w:ind w:left="0"/>
        <w:jc w:val="both"/>
        <w:rPr>
          <w:rFonts w:ascii="Times New Roman" w:hAnsi="Times New Roman" w:cs="Times New Roman"/>
          <w:sz w:val="24"/>
          <w:szCs w:val="24"/>
        </w:rPr>
      </w:pPr>
      <w:r w:rsidRPr="002328AF">
        <w:rPr>
          <w:rFonts w:ascii="Times New Roman" w:hAnsi="Times New Roman" w:cs="Times New Roman"/>
          <w:sz w:val="24"/>
          <w:szCs w:val="24"/>
        </w:rPr>
        <w:t xml:space="preserve">I. </w:t>
      </w:r>
      <w:proofErr w:type="gramStart"/>
      <w:r w:rsidRPr="002328AF">
        <w:rPr>
          <w:rFonts w:ascii="Times New Roman" w:hAnsi="Times New Roman" w:cs="Times New Roman"/>
          <w:sz w:val="24"/>
          <w:szCs w:val="24"/>
        </w:rPr>
        <w:t>A</w:t>
      </w:r>
      <w:proofErr w:type="gramEnd"/>
      <w:r w:rsidRPr="002328AF">
        <w:rPr>
          <w:rFonts w:ascii="Times New Roman" w:hAnsi="Times New Roman" w:cs="Times New Roman"/>
          <w:sz w:val="24"/>
          <w:szCs w:val="24"/>
        </w:rPr>
        <w:t xml:space="preserve"> tankönyv fejlesztésének körülményei</w:t>
      </w:r>
      <w:r w:rsidR="00FA61A6">
        <w:rPr>
          <w:rFonts w:ascii="Times New Roman" w:hAnsi="Times New Roman" w:cs="Times New Roman"/>
          <w:sz w:val="24"/>
          <w:szCs w:val="24"/>
        </w:rPr>
        <w:t>ből</w:t>
      </w:r>
      <w:r w:rsidRPr="002328AF">
        <w:rPr>
          <w:rFonts w:ascii="Times New Roman" w:hAnsi="Times New Roman" w:cs="Times New Roman"/>
          <w:sz w:val="24"/>
          <w:szCs w:val="24"/>
        </w:rPr>
        <w:t xml:space="preserve"> fakadó </w:t>
      </w:r>
      <w:proofErr w:type="spellStart"/>
      <w:r w:rsidRPr="002328AF">
        <w:rPr>
          <w:rFonts w:ascii="Times New Roman" w:hAnsi="Times New Roman" w:cs="Times New Roman"/>
          <w:sz w:val="24"/>
          <w:szCs w:val="24"/>
        </w:rPr>
        <w:t>kiérleletlenség</w:t>
      </w:r>
      <w:proofErr w:type="spellEnd"/>
      <w:r w:rsidRPr="002328AF">
        <w:rPr>
          <w:rFonts w:ascii="Times New Roman" w:hAnsi="Times New Roman" w:cs="Times New Roman"/>
          <w:sz w:val="24"/>
          <w:szCs w:val="24"/>
        </w:rPr>
        <w:t xml:space="preserve"> az Irodalom 9-re ugyanúgy érvényes, mint</w:t>
      </w:r>
      <w:r w:rsidR="009665CA">
        <w:rPr>
          <w:rFonts w:ascii="Times New Roman" w:hAnsi="Times New Roman" w:cs="Times New Roman"/>
          <w:sz w:val="24"/>
          <w:szCs w:val="24"/>
        </w:rPr>
        <w:t xml:space="preserve"> </w:t>
      </w:r>
      <w:r w:rsidRPr="002328AF">
        <w:rPr>
          <w:rFonts w:ascii="Times New Roman" w:hAnsi="Times New Roman" w:cs="Times New Roman"/>
          <w:sz w:val="24"/>
          <w:szCs w:val="24"/>
        </w:rPr>
        <w:t xml:space="preserve">a Történelem 9-re. Hasonlóképpen itt is egyértelmű  annak a törekvésnek a képtelensége, hogy egyetlen tankönyv minden középiskola és minden tanuló és </w:t>
      </w:r>
      <w:r w:rsidR="00FA61A6">
        <w:rPr>
          <w:rFonts w:ascii="Times New Roman" w:hAnsi="Times New Roman" w:cs="Times New Roman"/>
          <w:sz w:val="24"/>
          <w:szCs w:val="24"/>
        </w:rPr>
        <w:t xml:space="preserve">minden </w:t>
      </w:r>
      <w:r w:rsidRPr="002328AF">
        <w:rPr>
          <w:rFonts w:ascii="Times New Roman" w:hAnsi="Times New Roman" w:cs="Times New Roman"/>
          <w:sz w:val="24"/>
          <w:szCs w:val="24"/>
        </w:rPr>
        <w:t xml:space="preserve">tanulócsoport számára </w:t>
      </w:r>
      <w:r w:rsidR="00FA61A6">
        <w:rPr>
          <w:rFonts w:ascii="Times New Roman" w:hAnsi="Times New Roman" w:cs="Times New Roman"/>
          <w:sz w:val="24"/>
          <w:szCs w:val="24"/>
        </w:rPr>
        <w:t xml:space="preserve">tanulásra </w:t>
      </w:r>
      <w:r w:rsidRPr="002328AF">
        <w:rPr>
          <w:rFonts w:ascii="Times New Roman" w:hAnsi="Times New Roman" w:cs="Times New Roman"/>
          <w:sz w:val="24"/>
          <w:szCs w:val="24"/>
        </w:rPr>
        <w:t>alkalmas</w:t>
      </w:r>
      <w:r w:rsidR="00FA61A6">
        <w:rPr>
          <w:rFonts w:ascii="Times New Roman" w:hAnsi="Times New Roman" w:cs="Times New Roman"/>
          <w:sz w:val="24"/>
          <w:szCs w:val="24"/>
        </w:rPr>
        <w:t xml:space="preserve"> eszköz </w:t>
      </w:r>
      <w:r w:rsidRPr="002328AF">
        <w:rPr>
          <w:rFonts w:ascii="Times New Roman" w:hAnsi="Times New Roman" w:cs="Times New Roman"/>
          <w:sz w:val="24"/>
          <w:szCs w:val="24"/>
        </w:rPr>
        <w:t xml:space="preserve">legyen. Az </w:t>
      </w:r>
      <w:proofErr w:type="spellStart"/>
      <w:r w:rsidRPr="002328AF">
        <w:rPr>
          <w:rFonts w:ascii="Times New Roman" w:hAnsi="Times New Roman" w:cs="Times New Roman"/>
          <w:sz w:val="24"/>
          <w:szCs w:val="24"/>
        </w:rPr>
        <w:t>egyentankönyv</w:t>
      </w:r>
      <w:proofErr w:type="spellEnd"/>
      <w:r w:rsidRPr="002328AF">
        <w:rPr>
          <w:rFonts w:ascii="Times New Roman" w:hAnsi="Times New Roman" w:cs="Times New Roman"/>
          <w:sz w:val="24"/>
          <w:szCs w:val="24"/>
        </w:rPr>
        <w:t xml:space="preserve"> már csak azért sem lehet alkalmas mindenki számára, mert terjedelme (128 oldal) eleve kizárja a tanulókhoz és tanulócsoportokhoz való alkalmazkodást, azaz adaptivitást lehetővé t</w:t>
      </w:r>
      <w:r w:rsidR="00D13D88">
        <w:rPr>
          <w:rFonts w:ascii="Times New Roman" w:hAnsi="Times New Roman" w:cs="Times New Roman"/>
          <w:sz w:val="24"/>
          <w:szCs w:val="24"/>
        </w:rPr>
        <w:t>e</w:t>
      </w:r>
      <w:r w:rsidRPr="002328AF">
        <w:rPr>
          <w:rFonts w:ascii="Times New Roman" w:hAnsi="Times New Roman" w:cs="Times New Roman"/>
          <w:sz w:val="24"/>
          <w:szCs w:val="24"/>
        </w:rPr>
        <w:t>vő</w:t>
      </w:r>
      <w:r w:rsidR="00FA61A6">
        <w:rPr>
          <w:rFonts w:ascii="Times New Roman" w:hAnsi="Times New Roman" w:cs="Times New Roman"/>
          <w:sz w:val="24"/>
          <w:szCs w:val="24"/>
        </w:rPr>
        <w:t xml:space="preserve"> </w:t>
      </w:r>
      <w:r w:rsidRPr="002328AF">
        <w:rPr>
          <w:rFonts w:ascii="Times New Roman" w:hAnsi="Times New Roman" w:cs="Times New Roman"/>
          <w:sz w:val="24"/>
          <w:szCs w:val="24"/>
        </w:rPr>
        <w:t>differenciálást. Legalábbis ehhez semmiféle segít</w:t>
      </w:r>
      <w:r w:rsidR="001D0828">
        <w:rPr>
          <w:rFonts w:ascii="Times New Roman" w:hAnsi="Times New Roman" w:cs="Times New Roman"/>
          <w:sz w:val="24"/>
          <w:szCs w:val="24"/>
        </w:rPr>
        <w:t>séget nem nyújt a tanár számára.</w:t>
      </w:r>
    </w:p>
    <w:p w:rsidR="00593D82" w:rsidRPr="002328AF" w:rsidRDefault="00593D82" w:rsidP="00593D82">
      <w:pPr>
        <w:pStyle w:val="Listaszerbekezds"/>
        <w:ind w:left="0"/>
        <w:jc w:val="both"/>
        <w:rPr>
          <w:rFonts w:ascii="Times New Roman" w:hAnsi="Times New Roman" w:cs="Times New Roman"/>
          <w:sz w:val="24"/>
          <w:szCs w:val="24"/>
        </w:rPr>
      </w:pPr>
      <w:r w:rsidRPr="002328AF">
        <w:rPr>
          <w:rFonts w:ascii="Times New Roman" w:hAnsi="Times New Roman" w:cs="Times New Roman"/>
          <w:sz w:val="24"/>
          <w:szCs w:val="24"/>
        </w:rPr>
        <w:t>A tankönyv egészében alatta marad három-négy, régóta a piacon lévő kilencedikes tankönyv színvonalának, háromnál di</w:t>
      </w:r>
      <w:r w:rsidR="001D0828">
        <w:rPr>
          <w:rFonts w:ascii="Times New Roman" w:hAnsi="Times New Roman" w:cs="Times New Roman"/>
          <w:sz w:val="24"/>
          <w:szCs w:val="24"/>
        </w:rPr>
        <w:t>daktikailag is korszerűtlenebb.</w:t>
      </w:r>
    </w:p>
    <w:p w:rsidR="00484172" w:rsidRPr="002328AF" w:rsidRDefault="00484172" w:rsidP="00593D82">
      <w:pPr>
        <w:pStyle w:val="Listaszerbekezds"/>
        <w:ind w:left="0"/>
        <w:jc w:val="both"/>
        <w:rPr>
          <w:rFonts w:ascii="Times New Roman" w:hAnsi="Times New Roman" w:cs="Times New Roman"/>
          <w:sz w:val="24"/>
          <w:szCs w:val="24"/>
        </w:rPr>
      </w:pPr>
    </w:p>
    <w:p w:rsidR="00484172" w:rsidRPr="002328AF" w:rsidRDefault="00593D82" w:rsidP="00FA61A6">
      <w:pPr>
        <w:pStyle w:val="Listaszerbekezds"/>
        <w:spacing w:after="240" w:line="480" w:lineRule="auto"/>
        <w:ind w:left="0"/>
        <w:jc w:val="both"/>
        <w:rPr>
          <w:rFonts w:ascii="Times New Roman" w:hAnsi="Times New Roman" w:cs="Times New Roman"/>
          <w:sz w:val="24"/>
          <w:szCs w:val="24"/>
        </w:rPr>
      </w:pPr>
      <w:r w:rsidRPr="002328AF">
        <w:rPr>
          <w:rFonts w:ascii="Times New Roman" w:hAnsi="Times New Roman" w:cs="Times New Roman"/>
          <w:sz w:val="24"/>
          <w:szCs w:val="24"/>
        </w:rPr>
        <w:t>II.</w:t>
      </w:r>
      <w:r w:rsidR="00484172" w:rsidRPr="002328AF">
        <w:rPr>
          <w:rFonts w:ascii="Times New Roman" w:hAnsi="Times New Roman" w:cs="Times New Roman"/>
          <w:sz w:val="24"/>
          <w:szCs w:val="24"/>
        </w:rPr>
        <w:t xml:space="preserve"> Koncepcionális kérdések</w:t>
      </w:r>
    </w:p>
    <w:p w:rsidR="00FA61A6" w:rsidRDefault="00FA61A6" w:rsidP="00FA61A6">
      <w:pPr>
        <w:pStyle w:val="Listaszerbekezds"/>
        <w:numPr>
          <w:ilvl w:val="0"/>
          <w:numId w:val="2"/>
        </w:num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Kik az alkotók?</w:t>
      </w:r>
    </w:p>
    <w:p w:rsidR="00593D82" w:rsidRPr="00FA61A6" w:rsidRDefault="00484172" w:rsidP="00FA61A6">
      <w:pPr>
        <w:jc w:val="both"/>
        <w:rPr>
          <w:rFonts w:ascii="Times New Roman" w:hAnsi="Times New Roman" w:cs="Times New Roman"/>
          <w:sz w:val="24"/>
          <w:szCs w:val="24"/>
        </w:rPr>
      </w:pPr>
      <w:r w:rsidRPr="00FA61A6">
        <w:rPr>
          <w:rFonts w:ascii="Times New Roman" w:hAnsi="Times New Roman" w:cs="Times New Roman"/>
          <w:sz w:val="24"/>
          <w:szCs w:val="24"/>
        </w:rPr>
        <w:t>Az irodalomkönyvből sem derül ki, hogy a könyv egészéért, illetve egyes részeiért hogyan oszlik meg a felelősség a vezetőszerkesztő, az alkotósze</w:t>
      </w:r>
      <w:r w:rsidR="001D0828">
        <w:rPr>
          <w:rFonts w:ascii="Times New Roman" w:hAnsi="Times New Roman" w:cs="Times New Roman"/>
          <w:sz w:val="24"/>
          <w:szCs w:val="24"/>
        </w:rPr>
        <w:t>rkesztő és a fejlesztők között.</w:t>
      </w:r>
    </w:p>
    <w:p w:rsidR="00484172" w:rsidRPr="002328AF" w:rsidRDefault="00484172" w:rsidP="00FA61A6">
      <w:pPr>
        <w:pStyle w:val="Listaszerbekezds"/>
        <w:numPr>
          <w:ilvl w:val="0"/>
          <w:numId w:val="2"/>
        </w:numPr>
        <w:spacing w:after="120" w:line="360" w:lineRule="auto"/>
        <w:ind w:left="357" w:hanging="357"/>
        <w:jc w:val="both"/>
        <w:rPr>
          <w:rFonts w:ascii="Times New Roman" w:hAnsi="Times New Roman" w:cs="Times New Roman"/>
          <w:sz w:val="24"/>
          <w:szCs w:val="24"/>
        </w:rPr>
      </w:pPr>
      <w:r w:rsidRPr="002328AF">
        <w:rPr>
          <w:rFonts w:ascii="Times New Roman" w:hAnsi="Times New Roman" w:cs="Times New Roman"/>
          <w:sz w:val="24"/>
          <w:szCs w:val="24"/>
        </w:rPr>
        <w:t>Ideológiai kérdések</w:t>
      </w:r>
    </w:p>
    <w:p w:rsidR="00484172" w:rsidRPr="002328AF" w:rsidRDefault="00484172" w:rsidP="00FA61A6">
      <w:pPr>
        <w:pStyle w:val="Listaszerbekezds"/>
        <w:ind w:left="0"/>
        <w:jc w:val="both"/>
        <w:rPr>
          <w:rFonts w:ascii="Times New Roman" w:hAnsi="Times New Roman" w:cs="Times New Roman"/>
          <w:sz w:val="24"/>
          <w:szCs w:val="24"/>
        </w:rPr>
      </w:pPr>
      <w:r w:rsidRPr="002328AF">
        <w:rPr>
          <w:rFonts w:ascii="Times New Roman" w:hAnsi="Times New Roman" w:cs="Times New Roman"/>
          <w:sz w:val="24"/>
          <w:szCs w:val="24"/>
        </w:rPr>
        <w:t>Az Irodalom 9-ben nincsenek világnézeti elfogultsággal vagy előítéletek megerősítésével vádolható részek, fejtegetések.</w:t>
      </w:r>
    </w:p>
    <w:p w:rsidR="00484172" w:rsidRPr="002328AF" w:rsidRDefault="00484172" w:rsidP="00484172">
      <w:pPr>
        <w:pStyle w:val="Listaszerbekezds"/>
        <w:ind w:left="360"/>
        <w:jc w:val="both"/>
        <w:rPr>
          <w:rFonts w:ascii="Times New Roman" w:hAnsi="Times New Roman" w:cs="Times New Roman"/>
          <w:sz w:val="24"/>
          <w:szCs w:val="24"/>
        </w:rPr>
      </w:pPr>
    </w:p>
    <w:p w:rsidR="00484172" w:rsidRPr="002328AF" w:rsidRDefault="00484172" w:rsidP="00484172">
      <w:pPr>
        <w:pStyle w:val="Listaszerbekezds"/>
        <w:numPr>
          <w:ilvl w:val="0"/>
          <w:numId w:val="3"/>
        </w:numPr>
        <w:jc w:val="both"/>
        <w:rPr>
          <w:rFonts w:ascii="Times New Roman" w:hAnsi="Times New Roman" w:cs="Times New Roman"/>
          <w:sz w:val="24"/>
          <w:szCs w:val="24"/>
        </w:rPr>
      </w:pPr>
      <w:r w:rsidRPr="002328AF">
        <w:rPr>
          <w:rFonts w:ascii="Times New Roman" w:hAnsi="Times New Roman" w:cs="Times New Roman"/>
          <w:sz w:val="24"/>
          <w:szCs w:val="24"/>
        </w:rPr>
        <w:t xml:space="preserve">Belső arányok </w:t>
      </w:r>
      <w:r w:rsidR="00DF4F52" w:rsidRPr="002328AF">
        <w:rPr>
          <w:rFonts w:ascii="Times New Roman" w:hAnsi="Times New Roman" w:cs="Times New Roman"/>
          <w:sz w:val="24"/>
          <w:szCs w:val="24"/>
        </w:rPr>
        <w:t>- szemléletmód</w:t>
      </w:r>
    </w:p>
    <w:p w:rsidR="00484172" w:rsidRPr="002328AF" w:rsidRDefault="00DF4F52" w:rsidP="00DF4F52">
      <w:pPr>
        <w:jc w:val="both"/>
        <w:rPr>
          <w:rFonts w:ascii="Times New Roman" w:hAnsi="Times New Roman" w:cs="Times New Roman"/>
          <w:sz w:val="24"/>
          <w:szCs w:val="24"/>
        </w:rPr>
      </w:pPr>
      <w:r w:rsidRPr="002328AF">
        <w:rPr>
          <w:rFonts w:ascii="Times New Roman" w:hAnsi="Times New Roman" w:cs="Times New Roman"/>
          <w:sz w:val="24"/>
          <w:szCs w:val="24"/>
        </w:rPr>
        <w:t>1.</w:t>
      </w:r>
      <w:r w:rsidR="00FA61A6">
        <w:rPr>
          <w:rFonts w:ascii="Times New Roman" w:hAnsi="Times New Roman" w:cs="Times New Roman"/>
          <w:sz w:val="24"/>
          <w:szCs w:val="24"/>
        </w:rPr>
        <w:t xml:space="preserve"> </w:t>
      </w:r>
      <w:r w:rsidR="00484172" w:rsidRPr="002328AF">
        <w:rPr>
          <w:rFonts w:ascii="Times New Roman" w:hAnsi="Times New Roman" w:cs="Times New Roman"/>
          <w:sz w:val="24"/>
          <w:szCs w:val="24"/>
        </w:rPr>
        <w:t xml:space="preserve">A könyv belső arányai – hasonlóan az azonos évfolyam számára készült történelemkönyvével – a korszerű </w:t>
      </w:r>
      <w:proofErr w:type="spellStart"/>
      <w:r w:rsidR="00484172" w:rsidRPr="002328AF">
        <w:rPr>
          <w:rFonts w:ascii="Times New Roman" w:hAnsi="Times New Roman" w:cs="Times New Roman"/>
          <w:sz w:val="24"/>
          <w:szCs w:val="24"/>
        </w:rPr>
        <w:t>irodalomfelfogástól</w:t>
      </w:r>
      <w:proofErr w:type="spellEnd"/>
      <w:r w:rsidR="00484172" w:rsidRPr="002328AF">
        <w:rPr>
          <w:rFonts w:ascii="Times New Roman" w:hAnsi="Times New Roman" w:cs="Times New Roman"/>
          <w:sz w:val="24"/>
          <w:szCs w:val="24"/>
        </w:rPr>
        <w:t>, irodalomtanítás-felfogástól meglehetősen eltérnek. A korszaktörténet, életrajz gyakran nagyobb teret kap, mint a műértelmezés-műelemzés, amelyet jórészt átutal a tankönyv a digitális háttéranyagba, ahol viszont az 55 leckéből 8-10 esettől eltekintve nem találkozhatunk ilyesmivel.</w:t>
      </w:r>
    </w:p>
    <w:p w:rsidR="00DF4F52" w:rsidRPr="002328AF" w:rsidRDefault="00DF4F52" w:rsidP="00DF4F52">
      <w:pPr>
        <w:jc w:val="both"/>
        <w:rPr>
          <w:rFonts w:ascii="Times New Roman" w:hAnsi="Times New Roman" w:cs="Times New Roman"/>
          <w:sz w:val="24"/>
          <w:szCs w:val="24"/>
        </w:rPr>
      </w:pPr>
      <w:r w:rsidRPr="002328AF">
        <w:rPr>
          <w:rFonts w:ascii="Times New Roman" w:hAnsi="Times New Roman" w:cs="Times New Roman"/>
          <w:sz w:val="24"/>
          <w:szCs w:val="24"/>
        </w:rPr>
        <w:t xml:space="preserve">2. Miközben a könyvben nem kis teret kap a korszakok és stílusok jellemzése, ezek </w:t>
      </w:r>
      <w:proofErr w:type="spellStart"/>
      <w:r w:rsidRPr="002328AF">
        <w:rPr>
          <w:rFonts w:ascii="Times New Roman" w:hAnsi="Times New Roman" w:cs="Times New Roman"/>
          <w:sz w:val="24"/>
          <w:szCs w:val="24"/>
        </w:rPr>
        <w:t>társadalomtörténeti-szociológiai</w:t>
      </w:r>
      <w:r w:rsidR="00A6667A" w:rsidRPr="002328AF">
        <w:rPr>
          <w:rFonts w:ascii="Times New Roman" w:hAnsi="Times New Roman" w:cs="Times New Roman"/>
          <w:sz w:val="24"/>
          <w:szCs w:val="24"/>
        </w:rPr>
        <w:t>-eszmetörténeti</w:t>
      </w:r>
      <w:proofErr w:type="spellEnd"/>
      <w:r w:rsidRPr="002328AF">
        <w:rPr>
          <w:rFonts w:ascii="Times New Roman" w:hAnsi="Times New Roman" w:cs="Times New Roman"/>
          <w:sz w:val="24"/>
          <w:szCs w:val="24"/>
        </w:rPr>
        <w:t xml:space="preserve"> kapcsolódásai, háttere homályban marad. Ezen a zártan strukturalista szemléletmódon évtizedekkel túl van az irodalomtudomány. Bár valójában a művek nyelviségét ritkán figyelembe v</w:t>
      </w:r>
      <w:r w:rsidR="00D13D88">
        <w:rPr>
          <w:rFonts w:ascii="Times New Roman" w:hAnsi="Times New Roman" w:cs="Times New Roman"/>
          <w:sz w:val="24"/>
          <w:szCs w:val="24"/>
        </w:rPr>
        <w:t>e</w:t>
      </w:r>
      <w:r w:rsidRPr="002328AF">
        <w:rPr>
          <w:rFonts w:ascii="Times New Roman" w:hAnsi="Times New Roman" w:cs="Times New Roman"/>
          <w:sz w:val="24"/>
          <w:szCs w:val="24"/>
        </w:rPr>
        <w:t xml:space="preserve">vő tankönyv szemlélete a </w:t>
      </w:r>
      <w:r w:rsidR="00853075">
        <w:rPr>
          <w:rFonts w:ascii="Times New Roman" w:hAnsi="Times New Roman" w:cs="Times New Roman"/>
          <w:sz w:val="24"/>
          <w:szCs w:val="24"/>
        </w:rPr>
        <w:t xml:space="preserve">modern </w:t>
      </w:r>
      <w:r w:rsidRPr="002328AF">
        <w:rPr>
          <w:rFonts w:ascii="Times New Roman" w:hAnsi="Times New Roman" w:cs="Times New Roman"/>
          <w:sz w:val="24"/>
          <w:szCs w:val="24"/>
        </w:rPr>
        <w:t>formalista iskolákkal sem rokonítható.</w:t>
      </w:r>
    </w:p>
    <w:p w:rsidR="00DF4F52" w:rsidRPr="002328AF" w:rsidRDefault="00DF4F52" w:rsidP="00DF4F52">
      <w:pPr>
        <w:jc w:val="both"/>
        <w:rPr>
          <w:rFonts w:ascii="Times New Roman" w:hAnsi="Times New Roman" w:cs="Times New Roman"/>
          <w:sz w:val="24"/>
          <w:szCs w:val="24"/>
        </w:rPr>
      </w:pPr>
      <w:r w:rsidRPr="002328AF">
        <w:rPr>
          <w:rFonts w:ascii="Times New Roman" w:hAnsi="Times New Roman" w:cs="Times New Roman"/>
          <w:sz w:val="24"/>
          <w:szCs w:val="24"/>
        </w:rPr>
        <w:t xml:space="preserve">3. A műfajalakulás, a hatástörténet, a történeti poétika szempontjai kevéssé kapnak helyet a tankönyvben, miközben az olvasási-értelmezési stratégiák kialakítására való törekvés sem figyelhető meg. </w:t>
      </w:r>
      <w:r w:rsidR="00A6667A" w:rsidRPr="002328AF">
        <w:rPr>
          <w:rFonts w:ascii="Times New Roman" w:hAnsi="Times New Roman" w:cs="Times New Roman"/>
          <w:sz w:val="24"/>
          <w:szCs w:val="24"/>
        </w:rPr>
        <w:t xml:space="preserve">Világkép és forma összefüggései is általában homályban maradnak. </w:t>
      </w:r>
      <w:r w:rsidRPr="002328AF">
        <w:rPr>
          <w:rFonts w:ascii="Times New Roman" w:hAnsi="Times New Roman" w:cs="Times New Roman"/>
          <w:sz w:val="24"/>
          <w:szCs w:val="24"/>
        </w:rPr>
        <w:t>Egészében a kötet össze nem álló mozaikként jellemezhető.</w:t>
      </w:r>
    </w:p>
    <w:p w:rsidR="00A6667A" w:rsidRPr="002328AF" w:rsidRDefault="00A6667A" w:rsidP="00DF4F52">
      <w:pPr>
        <w:jc w:val="both"/>
        <w:rPr>
          <w:rFonts w:ascii="Times New Roman" w:hAnsi="Times New Roman" w:cs="Times New Roman"/>
          <w:sz w:val="24"/>
          <w:szCs w:val="24"/>
        </w:rPr>
      </w:pPr>
      <w:r w:rsidRPr="002328AF">
        <w:rPr>
          <w:rFonts w:ascii="Times New Roman" w:hAnsi="Times New Roman" w:cs="Times New Roman"/>
          <w:sz w:val="24"/>
          <w:szCs w:val="24"/>
        </w:rPr>
        <w:lastRenderedPageBreak/>
        <w:t>4. A belső arányokat súlyosan torzítja ez egyébként a könyvnek áttekinthetőséget kölcsönző lappáros elrendezés, ami miatt az alapvető jelentőségű művek (</w:t>
      </w:r>
      <w:r w:rsidR="0082271D" w:rsidRPr="002328AF">
        <w:rPr>
          <w:rFonts w:ascii="Times New Roman" w:hAnsi="Times New Roman" w:cs="Times New Roman"/>
          <w:sz w:val="24"/>
          <w:szCs w:val="24"/>
        </w:rPr>
        <w:t xml:space="preserve">Odüsszeia, </w:t>
      </w:r>
      <w:r w:rsidRPr="002328AF">
        <w:rPr>
          <w:rFonts w:ascii="Times New Roman" w:hAnsi="Times New Roman" w:cs="Times New Roman"/>
          <w:sz w:val="24"/>
          <w:szCs w:val="24"/>
        </w:rPr>
        <w:t>Antigoné,</w:t>
      </w:r>
      <w:r w:rsidR="0082271D" w:rsidRPr="002328AF">
        <w:rPr>
          <w:rFonts w:ascii="Times New Roman" w:hAnsi="Times New Roman" w:cs="Times New Roman"/>
          <w:sz w:val="24"/>
          <w:szCs w:val="24"/>
        </w:rPr>
        <w:t xml:space="preserve"> Isteni színjáték, </w:t>
      </w:r>
      <w:r w:rsidRPr="002328AF">
        <w:rPr>
          <w:rFonts w:ascii="Times New Roman" w:hAnsi="Times New Roman" w:cs="Times New Roman"/>
          <w:sz w:val="24"/>
          <w:szCs w:val="24"/>
        </w:rPr>
        <w:t>Hamlet stb.)</w:t>
      </w:r>
      <w:r w:rsidR="0082271D" w:rsidRPr="002328AF">
        <w:rPr>
          <w:rFonts w:ascii="Times New Roman" w:hAnsi="Times New Roman" w:cs="Times New Roman"/>
          <w:sz w:val="24"/>
          <w:szCs w:val="24"/>
        </w:rPr>
        <w:t xml:space="preserve"> elemzése</w:t>
      </w:r>
      <w:r w:rsidRPr="002328AF">
        <w:rPr>
          <w:rFonts w:ascii="Times New Roman" w:hAnsi="Times New Roman" w:cs="Times New Roman"/>
          <w:sz w:val="24"/>
          <w:szCs w:val="24"/>
        </w:rPr>
        <w:t xml:space="preserve"> ugyanannyi teret kap</w:t>
      </w:r>
      <w:r w:rsidR="0082271D" w:rsidRPr="002328AF">
        <w:rPr>
          <w:rFonts w:ascii="Times New Roman" w:hAnsi="Times New Roman" w:cs="Times New Roman"/>
          <w:sz w:val="24"/>
          <w:szCs w:val="24"/>
        </w:rPr>
        <w:t>,</w:t>
      </w:r>
      <w:r w:rsidRPr="002328AF">
        <w:rPr>
          <w:rFonts w:ascii="Times New Roman" w:hAnsi="Times New Roman" w:cs="Times New Roman"/>
          <w:sz w:val="24"/>
          <w:szCs w:val="24"/>
        </w:rPr>
        <w:t xml:space="preserve"> mint a liturgikus színjátszásról vagy a középkori világi színjátsz</w:t>
      </w:r>
      <w:r w:rsidR="00B96CFF">
        <w:rPr>
          <w:rFonts w:ascii="Times New Roman" w:hAnsi="Times New Roman" w:cs="Times New Roman"/>
          <w:sz w:val="24"/>
          <w:szCs w:val="24"/>
        </w:rPr>
        <w:t>ás kezdeteiről szóló fejezetek.</w:t>
      </w:r>
    </w:p>
    <w:p w:rsidR="00DF4F52" w:rsidRPr="002328AF" w:rsidRDefault="00DF4F52" w:rsidP="00DF4F52">
      <w:pPr>
        <w:jc w:val="both"/>
        <w:rPr>
          <w:rFonts w:ascii="Times New Roman" w:hAnsi="Times New Roman" w:cs="Times New Roman"/>
          <w:sz w:val="24"/>
          <w:szCs w:val="24"/>
        </w:rPr>
      </w:pPr>
      <w:r w:rsidRPr="002328AF">
        <w:rPr>
          <w:rFonts w:ascii="Times New Roman" w:hAnsi="Times New Roman" w:cs="Times New Roman"/>
          <w:sz w:val="24"/>
          <w:szCs w:val="24"/>
        </w:rPr>
        <w:t xml:space="preserve">IV. </w:t>
      </w:r>
      <w:proofErr w:type="gramStart"/>
      <w:r w:rsidRPr="002328AF">
        <w:rPr>
          <w:rFonts w:ascii="Times New Roman" w:hAnsi="Times New Roman" w:cs="Times New Roman"/>
          <w:sz w:val="24"/>
          <w:szCs w:val="24"/>
        </w:rPr>
        <w:t>A</w:t>
      </w:r>
      <w:proofErr w:type="gramEnd"/>
      <w:r w:rsidRPr="002328AF">
        <w:rPr>
          <w:rFonts w:ascii="Times New Roman" w:hAnsi="Times New Roman" w:cs="Times New Roman"/>
          <w:sz w:val="24"/>
          <w:szCs w:val="24"/>
        </w:rPr>
        <w:t xml:space="preserve"> tudományok új eredményeinek megjelenése</w:t>
      </w:r>
    </w:p>
    <w:p w:rsidR="00593D82" w:rsidRPr="002328AF" w:rsidRDefault="00DF4F52" w:rsidP="00065171">
      <w:pPr>
        <w:jc w:val="both"/>
        <w:rPr>
          <w:rFonts w:ascii="Times New Roman" w:hAnsi="Times New Roman" w:cs="Times New Roman"/>
          <w:sz w:val="24"/>
          <w:szCs w:val="24"/>
        </w:rPr>
      </w:pPr>
      <w:r w:rsidRPr="002328AF">
        <w:rPr>
          <w:rFonts w:ascii="Times New Roman" w:hAnsi="Times New Roman" w:cs="Times New Roman"/>
          <w:sz w:val="24"/>
          <w:szCs w:val="24"/>
        </w:rPr>
        <w:t xml:space="preserve">A könyv a </w:t>
      </w:r>
      <w:proofErr w:type="spellStart"/>
      <w:r w:rsidRPr="002328AF">
        <w:rPr>
          <w:rFonts w:ascii="Times New Roman" w:hAnsi="Times New Roman" w:cs="Times New Roman"/>
          <w:sz w:val="24"/>
          <w:szCs w:val="24"/>
        </w:rPr>
        <w:t>premodern-pozit</w:t>
      </w:r>
      <w:r w:rsidR="00853075">
        <w:rPr>
          <w:rFonts w:ascii="Times New Roman" w:hAnsi="Times New Roman" w:cs="Times New Roman"/>
          <w:sz w:val="24"/>
          <w:szCs w:val="24"/>
        </w:rPr>
        <w:t>ivista</w:t>
      </w:r>
      <w:proofErr w:type="spellEnd"/>
      <w:r w:rsidR="00853075">
        <w:rPr>
          <w:rFonts w:ascii="Times New Roman" w:hAnsi="Times New Roman" w:cs="Times New Roman"/>
          <w:sz w:val="24"/>
          <w:szCs w:val="24"/>
        </w:rPr>
        <w:t xml:space="preserve"> irodalomtudomány szocioló</w:t>
      </w:r>
      <w:r w:rsidRPr="002328AF">
        <w:rPr>
          <w:rFonts w:ascii="Times New Roman" w:hAnsi="Times New Roman" w:cs="Times New Roman"/>
          <w:sz w:val="24"/>
          <w:szCs w:val="24"/>
        </w:rPr>
        <w:t>g</w:t>
      </w:r>
      <w:r w:rsidR="00853075">
        <w:rPr>
          <w:rFonts w:ascii="Times New Roman" w:hAnsi="Times New Roman" w:cs="Times New Roman"/>
          <w:sz w:val="24"/>
          <w:szCs w:val="24"/>
        </w:rPr>
        <w:t>iai vonatkoztatásaitól</w:t>
      </w:r>
      <w:r w:rsidRPr="002328AF">
        <w:rPr>
          <w:rFonts w:ascii="Times New Roman" w:hAnsi="Times New Roman" w:cs="Times New Roman"/>
          <w:sz w:val="24"/>
          <w:szCs w:val="24"/>
        </w:rPr>
        <w:t xml:space="preserve"> megfosztott </w:t>
      </w:r>
      <w:r w:rsidR="00853075">
        <w:rPr>
          <w:rFonts w:ascii="Times New Roman" w:hAnsi="Times New Roman" w:cs="Times New Roman"/>
          <w:sz w:val="24"/>
          <w:szCs w:val="24"/>
        </w:rPr>
        <w:t xml:space="preserve">változatát </w:t>
      </w:r>
      <w:r w:rsidRPr="002328AF">
        <w:rPr>
          <w:rFonts w:ascii="Times New Roman" w:hAnsi="Times New Roman" w:cs="Times New Roman"/>
          <w:sz w:val="24"/>
          <w:szCs w:val="24"/>
        </w:rPr>
        <w:t>képviseli, azaz egy majd száz éve meghaladott szemléletmód</w:t>
      </w:r>
      <w:r w:rsidR="00853075">
        <w:rPr>
          <w:rFonts w:ascii="Times New Roman" w:hAnsi="Times New Roman" w:cs="Times New Roman"/>
          <w:sz w:val="24"/>
          <w:szCs w:val="24"/>
        </w:rPr>
        <w:t xml:space="preserve"> csonkított változatát</w:t>
      </w:r>
      <w:r w:rsidRPr="002328AF">
        <w:rPr>
          <w:rFonts w:ascii="Times New Roman" w:hAnsi="Times New Roman" w:cs="Times New Roman"/>
          <w:sz w:val="24"/>
          <w:szCs w:val="24"/>
        </w:rPr>
        <w:t xml:space="preserve">. </w:t>
      </w:r>
      <w:r w:rsidR="00065171" w:rsidRPr="002328AF">
        <w:rPr>
          <w:rFonts w:ascii="Times New Roman" w:hAnsi="Times New Roman" w:cs="Times New Roman"/>
          <w:sz w:val="24"/>
          <w:szCs w:val="24"/>
        </w:rPr>
        <w:t xml:space="preserve">Az egyes szerzők és művek elemzésében is ritkán jelentkeznek friss tudományos eredmények nyomai. </w:t>
      </w:r>
      <w:r w:rsidR="00853075">
        <w:rPr>
          <w:rFonts w:ascii="Times New Roman" w:hAnsi="Times New Roman" w:cs="Times New Roman"/>
          <w:sz w:val="24"/>
          <w:szCs w:val="24"/>
        </w:rPr>
        <w:t>Az egyik k</w:t>
      </w:r>
      <w:r w:rsidR="00065171" w:rsidRPr="002328AF">
        <w:rPr>
          <w:rFonts w:ascii="Times New Roman" w:hAnsi="Times New Roman" w:cs="Times New Roman"/>
          <w:sz w:val="24"/>
          <w:szCs w:val="24"/>
        </w:rPr>
        <w:t xml:space="preserve">ivétel ez alól a Balassi-fejezet Célia kilétét taglaló része, amely egy kétségtelenül új, már a 21. században keletkezett hipotézist közöl tényként. A baj csak az, hogy a hipotézist </w:t>
      </w:r>
      <w:proofErr w:type="gramStart"/>
      <w:r w:rsidR="00065171" w:rsidRPr="002328AF">
        <w:rPr>
          <w:rFonts w:ascii="Times New Roman" w:hAnsi="Times New Roman" w:cs="Times New Roman"/>
          <w:sz w:val="24"/>
          <w:szCs w:val="24"/>
        </w:rPr>
        <w:t>azóta</w:t>
      </w:r>
      <w:proofErr w:type="gramEnd"/>
      <w:r w:rsidR="00065171" w:rsidRPr="002328AF">
        <w:rPr>
          <w:rFonts w:ascii="Times New Roman" w:hAnsi="Times New Roman" w:cs="Times New Roman"/>
          <w:sz w:val="24"/>
          <w:szCs w:val="24"/>
        </w:rPr>
        <w:t xml:space="preserve"> már megalkotója (</w:t>
      </w:r>
      <w:proofErr w:type="spellStart"/>
      <w:r w:rsidR="00065171" w:rsidRPr="002328AF">
        <w:rPr>
          <w:rFonts w:ascii="Times New Roman" w:hAnsi="Times New Roman" w:cs="Times New Roman"/>
          <w:sz w:val="24"/>
          <w:szCs w:val="24"/>
        </w:rPr>
        <w:t>Kőszeghy</w:t>
      </w:r>
      <w:proofErr w:type="spellEnd"/>
      <w:r w:rsidR="00065171" w:rsidRPr="002328AF">
        <w:rPr>
          <w:rFonts w:ascii="Times New Roman" w:hAnsi="Times New Roman" w:cs="Times New Roman"/>
          <w:sz w:val="24"/>
          <w:szCs w:val="24"/>
        </w:rPr>
        <w:t xml:space="preserve"> Péter) is tévesnek minősítette, visszavonta. A Janus Pannonius nemrég megtalált koponyájából rekonstruálható arckép említése is a friss eredményekre való támaszkodás példája. Ugyanakkor a könyv több fejezete, pl. a </w:t>
      </w:r>
      <w:proofErr w:type="spellStart"/>
      <w:r w:rsidR="00065171" w:rsidRPr="002328AF">
        <w:rPr>
          <w:rFonts w:ascii="Times New Roman" w:hAnsi="Times New Roman" w:cs="Times New Roman"/>
          <w:sz w:val="24"/>
          <w:szCs w:val="24"/>
        </w:rPr>
        <w:t>Dantéről</w:t>
      </w:r>
      <w:proofErr w:type="spellEnd"/>
      <w:r w:rsidR="00065171" w:rsidRPr="002328AF">
        <w:rPr>
          <w:rFonts w:ascii="Times New Roman" w:hAnsi="Times New Roman" w:cs="Times New Roman"/>
          <w:sz w:val="24"/>
          <w:szCs w:val="24"/>
        </w:rPr>
        <w:t xml:space="preserve"> vagy Shakespeare-ről szóló évtizedekkel ezelőtt meghaladott álláspontokat ismétel. Mivel a tankönyv a széleskörű felhasználhatóság jegyében többnyire megvetően elkerüli a tudományoskodást, összetettebb tudományos vizsgálódásoktól,</w:t>
      </w:r>
      <w:r w:rsidR="00A6667A" w:rsidRPr="002328AF">
        <w:rPr>
          <w:rFonts w:ascii="Times New Roman" w:hAnsi="Times New Roman" w:cs="Times New Roman"/>
          <w:sz w:val="24"/>
          <w:szCs w:val="24"/>
        </w:rPr>
        <w:t xml:space="preserve"> ezek eredményének </w:t>
      </w:r>
      <w:proofErr w:type="spellStart"/>
      <w:r w:rsidR="00A6667A" w:rsidRPr="002328AF">
        <w:rPr>
          <w:rFonts w:ascii="Times New Roman" w:hAnsi="Times New Roman" w:cs="Times New Roman"/>
          <w:sz w:val="24"/>
          <w:szCs w:val="24"/>
        </w:rPr>
        <w:t>újrafelfedeztetésétől</w:t>
      </w:r>
      <w:proofErr w:type="spellEnd"/>
      <w:r w:rsidR="00A6667A" w:rsidRPr="002328AF">
        <w:rPr>
          <w:rFonts w:ascii="Times New Roman" w:hAnsi="Times New Roman" w:cs="Times New Roman"/>
          <w:sz w:val="24"/>
          <w:szCs w:val="24"/>
        </w:rPr>
        <w:t xml:space="preserve">, </w:t>
      </w:r>
      <w:r w:rsidR="00065171" w:rsidRPr="002328AF">
        <w:rPr>
          <w:rFonts w:ascii="Times New Roman" w:hAnsi="Times New Roman" w:cs="Times New Roman"/>
          <w:sz w:val="24"/>
          <w:szCs w:val="24"/>
        </w:rPr>
        <w:t xml:space="preserve">illetve ezek népszerű formában való közlésétől általában megkíméli a tanulókat. </w:t>
      </w:r>
      <w:r w:rsidR="00A6667A" w:rsidRPr="002328AF">
        <w:rPr>
          <w:rFonts w:ascii="Times New Roman" w:hAnsi="Times New Roman" w:cs="Times New Roman"/>
          <w:sz w:val="24"/>
          <w:szCs w:val="24"/>
        </w:rPr>
        <w:t xml:space="preserve">(Váratlan kivétel Balassinál – az ismét csak korszerű tudományos eredményeket közvetítő, de a könyv szövegétől élesen elütő – a </w:t>
      </w:r>
      <w:proofErr w:type="spellStart"/>
      <w:r w:rsidR="00A6667A" w:rsidRPr="002328AF">
        <w:rPr>
          <w:rFonts w:ascii="Times New Roman" w:hAnsi="Times New Roman" w:cs="Times New Roman"/>
          <w:sz w:val="24"/>
          <w:szCs w:val="24"/>
        </w:rPr>
        <w:t>petrarkista</w:t>
      </w:r>
      <w:proofErr w:type="spellEnd"/>
      <w:r w:rsidR="00A6667A" w:rsidRPr="002328AF">
        <w:rPr>
          <w:rFonts w:ascii="Times New Roman" w:hAnsi="Times New Roman" w:cs="Times New Roman"/>
          <w:sz w:val="24"/>
          <w:szCs w:val="24"/>
        </w:rPr>
        <w:t xml:space="preserve"> toposzokról szóló eszmefuttatás. )</w:t>
      </w:r>
    </w:p>
    <w:p w:rsidR="00A6667A" w:rsidRPr="002328AF" w:rsidRDefault="00A6667A" w:rsidP="00A6667A">
      <w:pPr>
        <w:pStyle w:val="Listaszerbekezds"/>
        <w:numPr>
          <w:ilvl w:val="0"/>
          <w:numId w:val="4"/>
        </w:numPr>
        <w:ind w:left="720"/>
        <w:jc w:val="both"/>
        <w:rPr>
          <w:rFonts w:ascii="Times New Roman" w:hAnsi="Times New Roman" w:cs="Times New Roman"/>
          <w:sz w:val="24"/>
          <w:szCs w:val="24"/>
        </w:rPr>
      </w:pPr>
      <w:r w:rsidRPr="002328AF">
        <w:rPr>
          <w:rFonts w:ascii="Times New Roman" w:hAnsi="Times New Roman" w:cs="Times New Roman"/>
          <w:sz w:val="24"/>
          <w:szCs w:val="24"/>
        </w:rPr>
        <w:t>A tankönyv egyes elemei</w:t>
      </w:r>
    </w:p>
    <w:p w:rsidR="00A6667A" w:rsidRPr="002328AF" w:rsidRDefault="00A6667A" w:rsidP="00853075">
      <w:pPr>
        <w:pStyle w:val="Listaszerbekezds"/>
        <w:numPr>
          <w:ilvl w:val="0"/>
          <w:numId w:val="6"/>
        </w:numPr>
        <w:spacing w:after="120" w:line="240" w:lineRule="auto"/>
        <w:ind w:left="357" w:hanging="357"/>
        <w:jc w:val="both"/>
        <w:rPr>
          <w:rFonts w:ascii="Times New Roman" w:hAnsi="Times New Roman" w:cs="Times New Roman"/>
          <w:sz w:val="24"/>
          <w:szCs w:val="24"/>
        </w:rPr>
      </w:pPr>
      <w:r w:rsidRPr="002328AF">
        <w:rPr>
          <w:rFonts w:ascii="Times New Roman" w:hAnsi="Times New Roman" w:cs="Times New Roman"/>
          <w:sz w:val="24"/>
          <w:szCs w:val="24"/>
        </w:rPr>
        <w:t>Főszöveg</w:t>
      </w:r>
    </w:p>
    <w:p w:rsidR="00A6667A" w:rsidRPr="002328AF" w:rsidRDefault="00A6667A" w:rsidP="00853075">
      <w:pPr>
        <w:spacing w:after="120" w:line="240" w:lineRule="auto"/>
        <w:jc w:val="both"/>
        <w:rPr>
          <w:rFonts w:ascii="Times New Roman" w:hAnsi="Times New Roman" w:cs="Times New Roman"/>
          <w:sz w:val="24"/>
          <w:szCs w:val="24"/>
        </w:rPr>
      </w:pPr>
      <w:r w:rsidRPr="002328AF">
        <w:rPr>
          <w:rFonts w:ascii="Times New Roman" w:hAnsi="Times New Roman" w:cs="Times New Roman"/>
          <w:sz w:val="24"/>
          <w:szCs w:val="24"/>
        </w:rPr>
        <w:t xml:space="preserve">A </w:t>
      </w:r>
      <w:proofErr w:type="spellStart"/>
      <w:r w:rsidRPr="002328AF">
        <w:rPr>
          <w:rFonts w:ascii="Times New Roman" w:hAnsi="Times New Roman" w:cs="Times New Roman"/>
          <w:sz w:val="24"/>
          <w:szCs w:val="24"/>
        </w:rPr>
        <w:t>közlőszövegek</w:t>
      </w:r>
      <w:proofErr w:type="spellEnd"/>
      <w:r w:rsidRPr="002328AF">
        <w:rPr>
          <w:rFonts w:ascii="Times New Roman" w:hAnsi="Times New Roman" w:cs="Times New Roman"/>
          <w:sz w:val="24"/>
          <w:szCs w:val="24"/>
        </w:rPr>
        <w:t xml:space="preserve"> világosak, gördülékenyek,</w:t>
      </w:r>
      <w:r w:rsidR="0082271D" w:rsidRPr="002328AF">
        <w:rPr>
          <w:rFonts w:ascii="Times New Roman" w:hAnsi="Times New Roman" w:cs="Times New Roman"/>
          <w:sz w:val="24"/>
          <w:szCs w:val="24"/>
        </w:rPr>
        <w:t xml:space="preserve"> jó stílusúak,</w:t>
      </w:r>
      <w:r w:rsidRPr="002328AF">
        <w:rPr>
          <w:rFonts w:ascii="Times New Roman" w:hAnsi="Times New Roman" w:cs="Times New Roman"/>
          <w:sz w:val="24"/>
          <w:szCs w:val="24"/>
        </w:rPr>
        <w:t xml:space="preserve"> olvasmányosak. Tartalmuk azonban gyakran meglehetősen esetleges</w:t>
      </w:r>
      <w:r w:rsidR="0082271D" w:rsidRPr="002328AF">
        <w:rPr>
          <w:rFonts w:ascii="Times New Roman" w:hAnsi="Times New Roman" w:cs="Times New Roman"/>
          <w:sz w:val="24"/>
          <w:szCs w:val="24"/>
        </w:rPr>
        <w:t xml:space="preserve">. Az oldottság és a lényegre törés igénye gyakran nem találkozik. Az ok-okozati viszonyok, összefüggések feltárása nem erénye e szövegeknek: műfajuk a tiszta leírás, néhol a mesélés. </w:t>
      </w:r>
    </w:p>
    <w:p w:rsidR="0082271D" w:rsidRDefault="0082271D" w:rsidP="00853075">
      <w:pPr>
        <w:pStyle w:val="Listaszerbekezds"/>
        <w:numPr>
          <w:ilvl w:val="0"/>
          <w:numId w:val="6"/>
        </w:numPr>
        <w:spacing w:after="120" w:line="360" w:lineRule="auto"/>
        <w:ind w:left="357" w:hanging="357"/>
        <w:jc w:val="both"/>
        <w:rPr>
          <w:rFonts w:ascii="Times New Roman" w:hAnsi="Times New Roman" w:cs="Times New Roman"/>
          <w:sz w:val="24"/>
          <w:szCs w:val="24"/>
        </w:rPr>
      </w:pPr>
      <w:r w:rsidRPr="002328AF">
        <w:rPr>
          <w:rFonts w:ascii="Times New Roman" w:hAnsi="Times New Roman" w:cs="Times New Roman"/>
          <w:sz w:val="24"/>
          <w:szCs w:val="24"/>
        </w:rPr>
        <w:t>Kérdések, feladatok</w:t>
      </w:r>
    </w:p>
    <w:p w:rsidR="0082271D" w:rsidRPr="002328AF" w:rsidRDefault="0082271D" w:rsidP="002328AF">
      <w:pPr>
        <w:pStyle w:val="Listaszerbekezds"/>
        <w:spacing w:after="120" w:line="240" w:lineRule="auto"/>
        <w:ind w:left="0"/>
        <w:jc w:val="both"/>
        <w:rPr>
          <w:rFonts w:ascii="Times New Roman" w:hAnsi="Times New Roman" w:cs="Times New Roman"/>
          <w:bCs/>
          <w:iCs/>
          <w:sz w:val="24"/>
          <w:szCs w:val="24"/>
        </w:rPr>
      </w:pPr>
      <w:r w:rsidRPr="002328AF">
        <w:rPr>
          <w:rFonts w:ascii="Times New Roman" w:hAnsi="Times New Roman" w:cs="Times New Roman"/>
          <w:bCs/>
          <w:iCs/>
          <w:sz w:val="24"/>
          <w:szCs w:val="24"/>
        </w:rPr>
        <w:t xml:space="preserve">A kérdéseken látszik, hogy rutinos, kitűnő kérdéskultúrájú tanárok fogalmazták őket. Külön-külön szinte kivétel nélkül világosak, pontosak, megválaszolhatók. Baj nem az egyes kérdésekkel van. Először is a kérdéssor lappáron belüli helyéről kell szólni. Didaktikai-metodikai korszerűtlenséget árul el a kérdéseknek az ismeretközlő szöveghez való sorrendi viszonya. Évtizedes visszalépést. Az ismeretközlő szöveget mindig csak követik a kérdések. Arról van szó, hogy nyilván azért sem vállalták a szerzők a Pethőné-féle ráhangolódás – jelentésteremtés − reflexió ívet, mert a jelentés, az értelmezés létrehozását alapvetően nem bízták a diákokra. A kérdések egy részére előzetes válasz található a </w:t>
      </w:r>
      <w:proofErr w:type="spellStart"/>
      <w:r w:rsidRPr="002328AF">
        <w:rPr>
          <w:rFonts w:ascii="Times New Roman" w:hAnsi="Times New Roman" w:cs="Times New Roman"/>
          <w:bCs/>
          <w:iCs/>
          <w:sz w:val="24"/>
          <w:szCs w:val="24"/>
        </w:rPr>
        <w:t>közlőszövegben</w:t>
      </w:r>
      <w:proofErr w:type="spellEnd"/>
      <w:r w:rsidRPr="002328AF">
        <w:rPr>
          <w:rFonts w:ascii="Times New Roman" w:hAnsi="Times New Roman" w:cs="Times New Roman"/>
          <w:bCs/>
          <w:iCs/>
          <w:sz w:val="24"/>
          <w:szCs w:val="24"/>
        </w:rPr>
        <w:t xml:space="preserve">, egy másik hányaduk részletekre kérdezve kiegészíti azt. Vannak azután olyan kérdések, feladatok is, amelyek olyan mű értelmezését, elemzését kérik, amelyet a főszöveg csak említett, esetleg még azt sem. Ez a hármasság meglehetősen hagyományos, bevált. Mi akkor a baj? Egyrészt az, hogy a kérdések, feladatok általában nem épülnek egymásra, általában nem segítenek hozzá egy több szempontú, elemző értelmezéshez. Kevés </w:t>
      </w:r>
      <w:proofErr w:type="gramStart"/>
      <w:r w:rsidRPr="002328AF">
        <w:rPr>
          <w:rFonts w:ascii="Times New Roman" w:hAnsi="Times New Roman" w:cs="Times New Roman"/>
          <w:bCs/>
          <w:iCs/>
          <w:sz w:val="24"/>
          <w:szCs w:val="24"/>
        </w:rPr>
        <w:t>ezenkívül</w:t>
      </w:r>
      <w:proofErr w:type="gramEnd"/>
      <w:r w:rsidRPr="002328AF">
        <w:rPr>
          <w:rFonts w:ascii="Times New Roman" w:hAnsi="Times New Roman" w:cs="Times New Roman"/>
          <w:bCs/>
          <w:iCs/>
          <w:sz w:val="24"/>
          <w:szCs w:val="24"/>
        </w:rPr>
        <w:t xml:space="preserve"> a valóban nyitott kérdés, ahol több válasz is elképzelhető, illetve nemigen fordul elő alternatívát felvető kérdés. Lehetne ellentétes szakértői értelmezéseket idézni, ilyesmit sem tesz soha a könyv, pedig az önálló értelmezés képességének kialakításához nélkülözhetetlen, hogy a diák lássa, az </w:t>
      </w:r>
      <w:r w:rsidRPr="002328AF">
        <w:rPr>
          <w:rFonts w:ascii="Times New Roman" w:hAnsi="Times New Roman" w:cs="Times New Roman"/>
          <w:bCs/>
          <w:iCs/>
          <w:sz w:val="24"/>
          <w:szCs w:val="24"/>
        </w:rPr>
        <w:lastRenderedPageBreak/>
        <w:t>irodalmárok sem egyféleképpen értelmezik a műveket, tehát az ő értelmezése is lehet jogosult vagy kellő alátámasztás esetében akár egyenrangú is. Másrészt az a baj, hogy a kérdések szinte soha nem a nyelvre, a nyelvi megformáltságra kérdeznek. Az első nyelvi megformálásra vonatkozó kérdés a 128 oldalas könyv 33-ik oldalán található.</w:t>
      </w:r>
    </w:p>
    <w:p w:rsidR="002328AF" w:rsidRPr="002328AF" w:rsidRDefault="002328AF" w:rsidP="0082271D">
      <w:pPr>
        <w:pStyle w:val="Listaszerbekezds"/>
        <w:ind w:left="0"/>
        <w:jc w:val="both"/>
        <w:rPr>
          <w:rFonts w:ascii="Times New Roman" w:hAnsi="Times New Roman" w:cs="Times New Roman"/>
          <w:bCs/>
          <w:iCs/>
          <w:sz w:val="24"/>
          <w:szCs w:val="24"/>
        </w:rPr>
      </w:pPr>
    </w:p>
    <w:p w:rsidR="0082271D" w:rsidRPr="002328AF" w:rsidRDefault="002328AF" w:rsidP="002328AF">
      <w:pPr>
        <w:pStyle w:val="Listaszerbekezds"/>
        <w:numPr>
          <w:ilvl w:val="0"/>
          <w:numId w:val="6"/>
        </w:numPr>
        <w:spacing w:after="120" w:line="240" w:lineRule="auto"/>
        <w:ind w:left="357" w:hanging="357"/>
        <w:jc w:val="both"/>
        <w:rPr>
          <w:rFonts w:ascii="Times New Roman" w:hAnsi="Times New Roman" w:cs="Times New Roman"/>
          <w:sz w:val="24"/>
          <w:szCs w:val="24"/>
        </w:rPr>
      </w:pPr>
      <w:r w:rsidRPr="002328AF">
        <w:rPr>
          <w:rFonts w:ascii="Times New Roman" w:hAnsi="Times New Roman" w:cs="Times New Roman"/>
          <w:bCs/>
          <w:iCs/>
          <w:sz w:val="24"/>
          <w:szCs w:val="24"/>
        </w:rPr>
        <w:t>A f</w:t>
      </w:r>
      <w:r w:rsidR="0082271D" w:rsidRPr="002328AF">
        <w:rPr>
          <w:rFonts w:ascii="Times New Roman" w:hAnsi="Times New Roman" w:cs="Times New Roman"/>
          <w:bCs/>
          <w:iCs/>
          <w:sz w:val="24"/>
          <w:szCs w:val="24"/>
        </w:rPr>
        <w:t>ogalmak</w:t>
      </w:r>
      <w:r w:rsidRPr="002328AF">
        <w:rPr>
          <w:rFonts w:ascii="Times New Roman" w:hAnsi="Times New Roman" w:cs="Times New Roman"/>
          <w:bCs/>
          <w:iCs/>
          <w:sz w:val="24"/>
          <w:szCs w:val="24"/>
        </w:rPr>
        <w:t xml:space="preserve"> című rész</w:t>
      </w:r>
    </w:p>
    <w:p w:rsidR="002328AF" w:rsidRDefault="002328AF" w:rsidP="002328AF">
      <w:pPr>
        <w:spacing w:after="0" w:line="240" w:lineRule="auto"/>
        <w:jc w:val="both"/>
        <w:rPr>
          <w:rFonts w:ascii="Times New Roman" w:hAnsi="Times New Roman" w:cs="Times New Roman"/>
          <w:bCs/>
          <w:iCs/>
          <w:sz w:val="24"/>
          <w:szCs w:val="24"/>
        </w:rPr>
      </w:pPr>
      <w:r w:rsidRPr="002328AF">
        <w:rPr>
          <w:rFonts w:ascii="Times New Roman" w:hAnsi="Times New Roman" w:cs="Times New Roman"/>
          <w:bCs/>
          <w:iCs/>
          <w:sz w:val="24"/>
          <w:szCs w:val="24"/>
        </w:rPr>
        <w:t xml:space="preserve">A </w:t>
      </w:r>
      <w:r w:rsidRPr="002328AF">
        <w:rPr>
          <w:rFonts w:ascii="Times New Roman" w:hAnsi="Times New Roman" w:cs="Times New Roman"/>
          <w:bCs/>
          <w:i/>
          <w:iCs/>
          <w:sz w:val="24"/>
          <w:szCs w:val="24"/>
        </w:rPr>
        <w:t xml:space="preserve">Fogalmak </w:t>
      </w:r>
      <w:r w:rsidRPr="002328AF">
        <w:rPr>
          <w:rFonts w:ascii="Times New Roman" w:hAnsi="Times New Roman" w:cs="Times New Roman"/>
          <w:bCs/>
          <w:iCs/>
          <w:sz w:val="24"/>
          <w:szCs w:val="24"/>
        </w:rPr>
        <w:t>című 5. szövegtípus definíciói általában jók, tömörek. Az más kérdés, hogy néhol ellentmondanak a főszövegnek, illetve, hogy nemegyszer olyan fogalmat definiálnak, amelyek sem az ismeretközlő szövegben, sem a feladatsorban nem kerülnek elő.</w:t>
      </w:r>
    </w:p>
    <w:p w:rsidR="002328AF" w:rsidRDefault="002328AF" w:rsidP="002328AF">
      <w:pPr>
        <w:spacing w:after="0" w:line="240" w:lineRule="auto"/>
        <w:jc w:val="both"/>
        <w:rPr>
          <w:rFonts w:ascii="Times New Roman" w:hAnsi="Times New Roman" w:cs="Times New Roman"/>
          <w:bCs/>
          <w:iCs/>
          <w:sz w:val="24"/>
          <w:szCs w:val="24"/>
        </w:rPr>
      </w:pPr>
    </w:p>
    <w:p w:rsidR="002328AF" w:rsidRDefault="002328AF" w:rsidP="00BC44F3">
      <w:pPr>
        <w:pStyle w:val="Listaszerbekezds"/>
        <w:numPr>
          <w:ilvl w:val="0"/>
          <w:numId w:val="6"/>
        </w:num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Ábrák, képek</w:t>
      </w:r>
    </w:p>
    <w:p w:rsidR="004D6334" w:rsidRPr="004D6334" w:rsidRDefault="004D6334" w:rsidP="002328AF">
      <w:pPr>
        <w:autoSpaceDE w:val="0"/>
        <w:autoSpaceDN w:val="0"/>
        <w:adjustRightInd w:val="0"/>
        <w:spacing w:after="0" w:line="240" w:lineRule="auto"/>
        <w:jc w:val="both"/>
        <w:rPr>
          <w:rFonts w:ascii="Times New Roman" w:hAnsi="Times New Roman" w:cs="Times New Roman"/>
          <w:sz w:val="24"/>
          <w:szCs w:val="24"/>
        </w:rPr>
      </w:pPr>
      <w:r w:rsidRPr="004D6334">
        <w:rPr>
          <w:rFonts w:ascii="Times New Roman" w:hAnsi="Times New Roman" w:cs="Times New Roman"/>
          <w:sz w:val="24"/>
          <w:szCs w:val="24"/>
        </w:rPr>
        <w:t>A Történelem 9-hez hasonlatosan a szép nyomdai kivitel ellenére is az ábrák és képek e kötetnek is gyenge pontjai.</w:t>
      </w:r>
    </w:p>
    <w:p w:rsidR="002328AF" w:rsidRPr="004D6334" w:rsidRDefault="002328AF" w:rsidP="002328AF">
      <w:pPr>
        <w:autoSpaceDE w:val="0"/>
        <w:autoSpaceDN w:val="0"/>
        <w:adjustRightInd w:val="0"/>
        <w:spacing w:after="0" w:line="240" w:lineRule="auto"/>
        <w:jc w:val="both"/>
        <w:rPr>
          <w:rFonts w:ascii="Times New Roman" w:hAnsi="Times New Roman" w:cs="Times New Roman"/>
          <w:sz w:val="24"/>
          <w:szCs w:val="24"/>
        </w:rPr>
      </w:pPr>
      <w:r w:rsidRPr="004D6334">
        <w:rPr>
          <w:rFonts w:ascii="Times New Roman" w:hAnsi="Times New Roman" w:cs="Times New Roman"/>
          <w:sz w:val="24"/>
          <w:szCs w:val="24"/>
        </w:rPr>
        <w:t xml:space="preserve">A tankönyvben </w:t>
      </w:r>
      <w:r w:rsidR="004D6334" w:rsidRPr="004D6334">
        <w:rPr>
          <w:rFonts w:ascii="Times New Roman" w:hAnsi="Times New Roman" w:cs="Times New Roman"/>
          <w:sz w:val="24"/>
          <w:szCs w:val="24"/>
        </w:rPr>
        <w:t xml:space="preserve">egyszerűen </w:t>
      </w:r>
      <w:r w:rsidRPr="004D6334">
        <w:rPr>
          <w:rFonts w:ascii="Times New Roman" w:hAnsi="Times New Roman" w:cs="Times New Roman"/>
          <w:sz w:val="24"/>
          <w:szCs w:val="24"/>
        </w:rPr>
        <w:t xml:space="preserve">nincsenek ábrák, se gondolattérképek, se egyéb grafikus segítők. Ezek készítésére az </w:t>
      </w:r>
      <w:r w:rsidRPr="004D6334">
        <w:rPr>
          <w:rFonts w:ascii="Times New Roman" w:hAnsi="Times New Roman" w:cs="Times New Roman"/>
          <w:i/>
          <w:sz w:val="24"/>
          <w:szCs w:val="24"/>
        </w:rPr>
        <w:t>Irány a szöveg!</w:t>
      </w:r>
      <w:r w:rsidRPr="004D6334">
        <w:rPr>
          <w:rFonts w:ascii="Times New Roman" w:hAnsi="Times New Roman" w:cs="Times New Roman"/>
          <w:sz w:val="24"/>
          <w:szCs w:val="24"/>
        </w:rPr>
        <w:t xml:space="preserve"> </w:t>
      </w:r>
      <w:proofErr w:type="gramStart"/>
      <w:r w:rsidRPr="004D6334">
        <w:rPr>
          <w:rFonts w:ascii="Times New Roman" w:hAnsi="Times New Roman" w:cs="Times New Roman"/>
          <w:sz w:val="24"/>
          <w:szCs w:val="24"/>
        </w:rPr>
        <w:t>című</w:t>
      </w:r>
      <w:proofErr w:type="gramEnd"/>
      <w:r w:rsidRPr="004D6334">
        <w:rPr>
          <w:rFonts w:ascii="Times New Roman" w:hAnsi="Times New Roman" w:cs="Times New Roman"/>
          <w:sz w:val="24"/>
          <w:szCs w:val="24"/>
        </w:rPr>
        <w:t xml:space="preserve"> feladatsorok sem bíztatnak. (A digitális háttéranyag egyetlen helyen kér, illetve ad pókhálóábrát, azaz a legegyszerűbb grafikus szervezőt.) Ezzel a tanulásmódszertan, a tudatos kompetenciafejlesztés, a gondolkodásra nevelés, a kognitív képességek, a </w:t>
      </w:r>
      <w:proofErr w:type="spellStart"/>
      <w:r w:rsidRPr="004D6334">
        <w:rPr>
          <w:rFonts w:ascii="Times New Roman" w:hAnsi="Times New Roman" w:cs="Times New Roman"/>
          <w:sz w:val="24"/>
          <w:szCs w:val="24"/>
        </w:rPr>
        <w:t>problémamegoldási</w:t>
      </w:r>
      <w:proofErr w:type="spellEnd"/>
      <w:r w:rsidRPr="004D6334">
        <w:rPr>
          <w:rFonts w:ascii="Times New Roman" w:hAnsi="Times New Roman" w:cs="Times New Roman"/>
          <w:sz w:val="24"/>
          <w:szCs w:val="24"/>
        </w:rPr>
        <w:t xml:space="preserve"> képesség fejlesztésének alapvető eszk</w:t>
      </w:r>
      <w:r w:rsidR="007004DF">
        <w:rPr>
          <w:rFonts w:ascii="Times New Roman" w:hAnsi="Times New Roman" w:cs="Times New Roman"/>
          <w:sz w:val="24"/>
          <w:szCs w:val="24"/>
        </w:rPr>
        <w:t>özrendszeréről mond le a könyv.</w:t>
      </w:r>
    </w:p>
    <w:p w:rsidR="002328AF" w:rsidRPr="004D6334" w:rsidRDefault="002328AF" w:rsidP="002328AF">
      <w:pPr>
        <w:autoSpaceDE w:val="0"/>
        <w:autoSpaceDN w:val="0"/>
        <w:adjustRightInd w:val="0"/>
        <w:spacing w:after="0" w:line="240" w:lineRule="auto"/>
        <w:jc w:val="both"/>
        <w:rPr>
          <w:rFonts w:ascii="Times New Roman" w:hAnsi="Times New Roman" w:cs="Times New Roman"/>
          <w:sz w:val="24"/>
          <w:szCs w:val="24"/>
        </w:rPr>
      </w:pPr>
      <w:r w:rsidRPr="004D6334">
        <w:rPr>
          <w:rFonts w:ascii="Times New Roman" w:hAnsi="Times New Roman" w:cs="Times New Roman"/>
          <w:sz w:val="24"/>
          <w:szCs w:val="24"/>
        </w:rPr>
        <w:t>A bőséges, szép és jó minőségű fényképanyagra</w:t>
      </w:r>
      <w:r w:rsidRPr="004D6334">
        <w:rPr>
          <w:rFonts w:ascii="Times New Roman" w:hAnsi="Times New Roman" w:cs="Times New Roman"/>
          <w:i/>
          <w:sz w:val="24"/>
          <w:szCs w:val="24"/>
        </w:rPr>
        <w:t xml:space="preserve"> </w:t>
      </w:r>
      <w:r w:rsidRPr="004D6334">
        <w:rPr>
          <w:rFonts w:ascii="Times New Roman" w:hAnsi="Times New Roman" w:cs="Times New Roman"/>
          <w:sz w:val="24"/>
          <w:szCs w:val="24"/>
        </w:rPr>
        <w:t xml:space="preserve">a könyvben egyetlenegyszer sem vonatkozik kérdés vagy feladat. A képek kommentálása a </w:t>
      </w:r>
      <w:proofErr w:type="spellStart"/>
      <w:r w:rsidRPr="004D6334">
        <w:rPr>
          <w:rFonts w:ascii="Times New Roman" w:hAnsi="Times New Roman" w:cs="Times New Roman"/>
          <w:sz w:val="24"/>
          <w:szCs w:val="24"/>
        </w:rPr>
        <w:t>közlőszövegben</w:t>
      </w:r>
      <w:proofErr w:type="spellEnd"/>
      <w:r w:rsidRPr="004D6334">
        <w:rPr>
          <w:rFonts w:ascii="Times New Roman" w:hAnsi="Times New Roman" w:cs="Times New Roman"/>
          <w:sz w:val="24"/>
          <w:szCs w:val="24"/>
        </w:rPr>
        <w:t xml:space="preserve"> is csak egyszer-kétszer fordul elő. Szöveg és képi illusztráció viszonyának legkirívóbb példája, amikor </w:t>
      </w:r>
      <w:proofErr w:type="gramStart"/>
      <w:r w:rsidRPr="004D6334">
        <w:rPr>
          <w:rFonts w:ascii="Times New Roman" w:hAnsi="Times New Roman" w:cs="Times New Roman"/>
          <w:i/>
          <w:sz w:val="24"/>
          <w:szCs w:val="24"/>
        </w:rPr>
        <w:t>A</w:t>
      </w:r>
      <w:proofErr w:type="gramEnd"/>
      <w:r w:rsidRPr="004D6334">
        <w:rPr>
          <w:rFonts w:ascii="Times New Roman" w:hAnsi="Times New Roman" w:cs="Times New Roman"/>
          <w:i/>
          <w:sz w:val="24"/>
          <w:szCs w:val="24"/>
        </w:rPr>
        <w:t xml:space="preserve"> görög mitológia</w:t>
      </w:r>
      <w:r w:rsidRPr="004D6334">
        <w:rPr>
          <w:rFonts w:ascii="Times New Roman" w:hAnsi="Times New Roman" w:cs="Times New Roman"/>
          <w:sz w:val="24"/>
          <w:szCs w:val="24"/>
        </w:rPr>
        <w:t xml:space="preserve"> című lecke (10−11. o.) az ismertetett mitológiai történetekhez kerekded kép- és szoborismertetéseket rendel, azonban a leírt alkotások zömét fénykép híján csak elképzelhetjük! Külön bosszantó, hogy azt viszont pontosan megtudhatjuk, hogy melyik itt nem látható kép hol, melyik múzeumban, épületben, köztéren látható.</w:t>
      </w:r>
    </w:p>
    <w:p w:rsidR="002328AF" w:rsidRDefault="002328AF" w:rsidP="002328AF">
      <w:pPr>
        <w:autoSpaceDE w:val="0"/>
        <w:autoSpaceDN w:val="0"/>
        <w:adjustRightInd w:val="0"/>
        <w:spacing w:after="0" w:line="240" w:lineRule="auto"/>
        <w:jc w:val="both"/>
        <w:rPr>
          <w:rFonts w:ascii="Times New Roman" w:hAnsi="Times New Roman" w:cs="Times New Roman"/>
          <w:sz w:val="24"/>
          <w:szCs w:val="24"/>
        </w:rPr>
      </w:pPr>
      <w:r w:rsidRPr="004D6334">
        <w:rPr>
          <w:rFonts w:ascii="Times New Roman" w:hAnsi="Times New Roman" w:cs="Times New Roman"/>
          <w:sz w:val="24"/>
          <w:szCs w:val="24"/>
        </w:rPr>
        <w:t xml:space="preserve">A kísérleti tankönyv a képválogatás ötletességében, sokoldalúságában (nem mennyiségében) és funkcionalitásában messze mögötte marad a Pethőné Nagy Csilla- és a Fűzfa Balázs-féle kilencedikes könyveknek, de még a megújított „Színes” </w:t>
      </w:r>
      <w:proofErr w:type="spellStart"/>
      <w:r w:rsidRPr="004D6334">
        <w:rPr>
          <w:rFonts w:ascii="Times New Roman" w:hAnsi="Times New Roman" w:cs="Times New Roman"/>
          <w:sz w:val="24"/>
          <w:szCs w:val="24"/>
        </w:rPr>
        <w:t>Mohácsy-kötetnek</w:t>
      </w:r>
      <w:proofErr w:type="spellEnd"/>
      <w:r w:rsidRPr="004D6334">
        <w:rPr>
          <w:rFonts w:ascii="Times New Roman" w:hAnsi="Times New Roman" w:cs="Times New Roman"/>
          <w:sz w:val="24"/>
          <w:szCs w:val="24"/>
        </w:rPr>
        <w:t xml:space="preserve"> is. Sőt még a nyolcvanas évek elején készült Veres−</w:t>
      </w:r>
      <w:proofErr w:type="spellStart"/>
      <w:r w:rsidRPr="004D6334">
        <w:rPr>
          <w:rFonts w:ascii="Times New Roman" w:hAnsi="Times New Roman" w:cs="Times New Roman"/>
          <w:sz w:val="24"/>
          <w:szCs w:val="24"/>
        </w:rPr>
        <w:t>Szegedy-Maszák</w:t>
      </w:r>
      <w:proofErr w:type="spellEnd"/>
      <w:r w:rsidRPr="004D6334">
        <w:rPr>
          <w:rFonts w:ascii="Times New Roman" w:hAnsi="Times New Roman" w:cs="Times New Roman"/>
          <w:sz w:val="24"/>
          <w:szCs w:val="24"/>
        </w:rPr>
        <w:t>−</w:t>
      </w:r>
      <w:proofErr w:type="spellStart"/>
      <w:r w:rsidRPr="004D6334">
        <w:rPr>
          <w:rFonts w:ascii="Times New Roman" w:hAnsi="Times New Roman" w:cs="Times New Roman"/>
          <w:sz w:val="24"/>
          <w:szCs w:val="24"/>
        </w:rPr>
        <w:t>Ritoók</w:t>
      </w:r>
      <w:proofErr w:type="spellEnd"/>
      <w:r w:rsidRPr="004D6334">
        <w:rPr>
          <w:rFonts w:ascii="Times New Roman" w:hAnsi="Times New Roman" w:cs="Times New Roman"/>
          <w:sz w:val="24"/>
          <w:szCs w:val="24"/>
        </w:rPr>
        <w:t>–</w:t>
      </w:r>
      <w:proofErr w:type="spellStart"/>
      <w:r w:rsidRPr="004D6334">
        <w:rPr>
          <w:rFonts w:ascii="Times New Roman" w:hAnsi="Times New Roman" w:cs="Times New Roman"/>
          <w:sz w:val="24"/>
          <w:szCs w:val="24"/>
        </w:rPr>
        <w:t>Zemplényi-féle</w:t>
      </w:r>
      <w:proofErr w:type="spellEnd"/>
      <w:r w:rsidRPr="004D6334">
        <w:rPr>
          <w:rFonts w:ascii="Times New Roman" w:hAnsi="Times New Roman" w:cs="Times New Roman"/>
          <w:sz w:val="24"/>
          <w:szCs w:val="24"/>
        </w:rPr>
        <w:t xml:space="preserve"> reformtankönyvnek is. A legutóbbi képanyagának kivitele persze csúnyább, </w:t>
      </w:r>
      <w:r w:rsidRPr="004D6334">
        <w:rPr>
          <w:rFonts w:ascii="Times New Roman" w:hAnsi="Times New Roman" w:cs="Times New Roman"/>
          <w:color w:val="000000" w:themeColor="text1"/>
          <w:sz w:val="24"/>
          <w:szCs w:val="24"/>
        </w:rPr>
        <w:t>mennyisége is kisebb, de művészettörténeti színvonalával, elemzéseinek ig</w:t>
      </w:r>
      <w:r w:rsidRPr="004D6334">
        <w:rPr>
          <w:rFonts w:ascii="Times New Roman" w:hAnsi="Times New Roman" w:cs="Times New Roman"/>
          <w:sz w:val="24"/>
          <w:szCs w:val="24"/>
        </w:rPr>
        <w:t>ényességével a kísérleti könyvé nem említhető egy napon. Az emlegetett „meghaladásnak” az ellenkezője valósult meg e téren is.</w:t>
      </w:r>
    </w:p>
    <w:p w:rsidR="004D6334" w:rsidRDefault="004D6334" w:rsidP="002328AF">
      <w:pPr>
        <w:autoSpaceDE w:val="0"/>
        <w:autoSpaceDN w:val="0"/>
        <w:adjustRightInd w:val="0"/>
        <w:spacing w:after="0" w:line="240" w:lineRule="auto"/>
        <w:jc w:val="both"/>
        <w:rPr>
          <w:rFonts w:ascii="Times New Roman" w:hAnsi="Times New Roman" w:cs="Times New Roman"/>
          <w:sz w:val="24"/>
          <w:szCs w:val="24"/>
        </w:rPr>
      </w:pPr>
    </w:p>
    <w:p w:rsidR="004D6334" w:rsidRDefault="004D6334" w:rsidP="004D6334">
      <w:pPr>
        <w:pStyle w:val="Listaszerbekezds"/>
        <w:numPr>
          <w:ilvl w:val="0"/>
          <w:numId w:val="6"/>
        </w:numPr>
        <w:autoSpaceDE w:val="0"/>
        <w:autoSpaceDN w:val="0"/>
        <w:adjustRightInd w:val="0"/>
        <w:spacing w:after="0" w:line="240" w:lineRule="auto"/>
        <w:jc w:val="both"/>
        <w:rPr>
          <w:rFonts w:ascii="Times New Roman" w:hAnsi="Times New Roman" w:cs="Times New Roman"/>
          <w:sz w:val="24"/>
          <w:szCs w:val="24"/>
        </w:rPr>
      </w:pPr>
      <w:r w:rsidRPr="004D6334">
        <w:rPr>
          <w:rFonts w:ascii="Times New Roman" w:hAnsi="Times New Roman" w:cs="Times New Roman"/>
          <w:sz w:val="24"/>
          <w:szCs w:val="24"/>
        </w:rPr>
        <w:t>A</w:t>
      </w:r>
      <w:r w:rsidR="00FE12C5">
        <w:rPr>
          <w:rFonts w:ascii="Times New Roman" w:hAnsi="Times New Roman" w:cs="Times New Roman"/>
          <w:sz w:val="24"/>
          <w:szCs w:val="24"/>
        </w:rPr>
        <w:t xml:space="preserve"> fejezetindító</w:t>
      </w:r>
      <w:r w:rsidRPr="004D6334">
        <w:rPr>
          <w:rFonts w:ascii="Times New Roman" w:hAnsi="Times New Roman" w:cs="Times New Roman"/>
          <w:sz w:val="24"/>
          <w:szCs w:val="24"/>
        </w:rPr>
        <w:t xml:space="preserve"> kapcsolóelem</w:t>
      </w:r>
      <w:r w:rsidR="00FE12C5">
        <w:rPr>
          <w:rFonts w:ascii="Times New Roman" w:hAnsi="Times New Roman" w:cs="Times New Roman"/>
          <w:sz w:val="24"/>
          <w:szCs w:val="24"/>
        </w:rPr>
        <w:t>ek</w:t>
      </w:r>
      <w:r w:rsidRPr="004D6334">
        <w:rPr>
          <w:rFonts w:ascii="Times New Roman" w:hAnsi="Times New Roman" w:cs="Times New Roman"/>
          <w:sz w:val="24"/>
          <w:szCs w:val="24"/>
        </w:rPr>
        <w:t xml:space="preserve"> és a </w:t>
      </w:r>
      <w:r w:rsidRPr="00FE12C5">
        <w:rPr>
          <w:rFonts w:ascii="Times New Roman" w:hAnsi="Times New Roman" w:cs="Times New Roman"/>
          <w:i/>
          <w:sz w:val="24"/>
          <w:szCs w:val="24"/>
        </w:rPr>
        <w:t>Vitassuk meg</w:t>
      </w:r>
      <w:r w:rsidR="00FE12C5" w:rsidRPr="00FE12C5">
        <w:rPr>
          <w:rFonts w:ascii="Times New Roman" w:hAnsi="Times New Roman" w:cs="Times New Roman"/>
          <w:i/>
          <w:sz w:val="24"/>
          <w:szCs w:val="24"/>
        </w:rPr>
        <w:t>!</w:t>
      </w:r>
      <w:r w:rsidRPr="004D6334">
        <w:rPr>
          <w:rFonts w:ascii="Times New Roman" w:hAnsi="Times New Roman" w:cs="Times New Roman"/>
          <w:sz w:val="24"/>
          <w:szCs w:val="24"/>
        </w:rPr>
        <w:t xml:space="preserve"> című részek</w:t>
      </w:r>
    </w:p>
    <w:p w:rsidR="004D6334" w:rsidRPr="004D6334" w:rsidRDefault="004D6334" w:rsidP="004D6334">
      <w:pPr>
        <w:pStyle w:val="Listaszerbekezd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tankönyv deklarált törekvése a </w:t>
      </w:r>
      <w:proofErr w:type="spellStart"/>
      <w:r>
        <w:rPr>
          <w:rFonts w:ascii="Times New Roman" w:hAnsi="Times New Roman" w:cs="Times New Roman"/>
          <w:sz w:val="24"/>
          <w:szCs w:val="24"/>
        </w:rPr>
        <w:t>befogadócentrikusság</w:t>
      </w:r>
      <w:proofErr w:type="spellEnd"/>
      <w:r>
        <w:rPr>
          <w:rFonts w:ascii="Times New Roman" w:hAnsi="Times New Roman" w:cs="Times New Roman"/>
          <w:sz w:val="24"/>
          <w:szCs w:val="24"/>
        </w:rPr>
        <w:t>, a diákok mindennapi életével való kapcsolatteremtés. Ez a törekvés felemásan valósul meg. A ráhangolódási részben a feldolgozandó mű</w:t>
      </w:r>
      <w:r w:rsidR="00853075">
        <w:rPr>
          <w:rFonts w:ascii="Times New Roman" w:hAnsi="Times New Roman" w:cs="Times New Roman"/>
          <w:sz w:val="24"/>
          <w:szCs w:val="24"/>
        </w:rPr>
        <w:t xml:space="preserve"> előtti feladat, kérdés</w:t>
      </w:r>
      <w:r>
        <w:rPr>
          <w:rFonts w:ascii="Times New Roman" w:hAnsi="Times New Roman" w:cs="Times New Roman"/>
          <w:sz w:val="24"/>
          <w:szCs w:val="24"/>
        </w:rPr>
        <w:t xml:space="preserve"> gyakran olyan</w:t>
      </w:r>
      <w:r w:rsidR="00853075">
        <w:rPr>
          <w:rFonts w:ascii="Times New Roman" w:hAnsi="Times New Roman" w:cs="Times New Roman"/>
          <w:sz w:val="24"/>
          <w:szCs w:val="24"/>
        </w:rPr>
        <w:t xml:space="preserve"> közel van a diákhoz</w:t>
      </w:r>
      <w:r w:rsidR="00FE12C5">
        <w:rPr>
          <w:rFonts w:ascii="Times New Roman" w:hAnsi="Times New Roman" w:cs="Times New Roman"/>
          <w:sz w:val="24"/>
          <w:szCs w:val="24"/>
        </w:rPr>
        <w:t>, de</w:t>
      </w:r>
      <w:r w:rsidR="00853075">
        <w:rPr>
          <w:rFonts w:ascii="Times New Roman" w:hAnsi="Times New Roman" w:cs="Times New Roman"/>
          <w:sz w:val="24"/>
          <w:szCs w:val="24"/>
        </w:rPr>
        <w:t xml:space="preserve"> olyan távol a</w:t>
      </w:r>
      <w:r w:rsidR="00FE12C5">
        <w:rPr>
          <w:rFonts w:ascii="Times New Roman" w:hAnsi="Times New Roman" w:cs="Times New Roman"/>
          <w:sz w:val="24"/>
          <w:szCs w:val="24"/>
        </w:rPr>
        <w:t xml:space="preserve"> műtől</w:t>
      </w:r>
      <w:r>
        <w:rPr>
          <w:rFonts w:ascii="Times New Roman" w:hAnsi="Times New Roman" w:cs="Times New Roman"/>
          <w:sz w:val="24"/>
          <w:szCs w:val="24"/>
        </w:rPr>
        <w:t xml:space="preserve">, hogy a vele való fogalakozás nem felvezet, hanem elvezet. </w:t>
      </w:r>
      <w:r w:rsidR="00FE12C5">
        <w:rPr>
          <w:rFonts w:ascii="Times New Roman" w:hAnsi="Times New Roman" w:cs="Times New Roman"/>
          <w:sz w:val="24"/>
          <w:szCs w:val="24"/>
        </w:rPr>
        <w:t xml:space="preserve">Itt is, a </w:t>
      </w:r>
      <w:r w:rsidR="00FE12C5" w:rsidRPr="00FE12C5">
        <w:rPr>
          <w:rFonts w:ascii="Times New Roman" w:hAnsi="Times New Roman" w:cs="Times New Roman"/>
          <w:i/>
          <w:sz w:val="24"/>
          <w:szCs w:val="24"/>
        </w:rPr>
        <w:t>Vitassuk meg!</w:t>
      </w:r>
      <w:r w:rsidR="00FE12C5">
        <w:rPr>
          <w:rFonts w:ascii="Times New Roman" w:hAnsi="Times New Roman" w:cs="Times New Roman"/>
          <w:sz w:val="24"/>
          <w:szCs w:val="24"/>
        </w:rPr>
        <w:t xml:space="preserve"> </w:t>
      </w:r>
      <w:proofErr w:type="gramStart"/>
      <w:r w:rsidR="00FE12C5">
        <w:rPr>
          <w:rFonts w:ascii="Times New Roman" w:hAnsi="Times New Roman" w:cs="Times New Roman"/>
          <w:sz w:val="24"/>
          <w:szCs w:val="24"/>
        </w:rPr>
        <w:t>részben</w:t>
      </w:r>
      <w:proofErr w:type="gramEnd"/>
      <w:r w:rsidR="00FE12C5">
        <w:rPr>
          <w:rFonts w:ascii="Times New Roman" w:hAnsi="Times New Roman" w:cs="Times New Roman"/>
          <w:sz w:val="24"/>
          <w:szCs w:val="24"/>
        </w:rPr>
        <w:t xml:space="preserve"> is gyakoriak a művi, a kényszeredetten </w:t>
      </w:r>
      <w:proofErr w:type="spellStart"/>
      <w:r w:rsidR="00FE12C5">
        <w:rPr>
          <w:rFonts w:ascii="Times New Roman" w:hAnsi="Times New Roman" w:cs="Times New Roman"/>
          <w:sz w:val="24"/>
          <w:szCs w:val="24"/>
        </w:rPr>
        <w:t>diákközeli</w:t>
      </w:r>
      <w:proofErr w:type="spellEnd"/>
      <w:r w:rsidR="00FE12C5">
        <w:rPr>
          <w:rFonts w:ascii="Times New Roman" w:hAnsi="Times New Roman" w:cs="Times New Roman"/>
          <w:sz w:val="24"/>
          <w:szCs w:val="24"/>
        </w:rPr>
        <w:t xml:space="preserve"> kérdések. Máskor kiválóak a témák, inspirálóak a feladatok, csak éppen nehéz tőlük visszakanyarodni az irodalmi </w:t>
      </w:r>
      <w:proofErr w:type="spellStart"/>
      <w:r w:rsidR="00FE12C5">
        <w:rPr>
          <w:rFonts w:ascii="Times New Roman" w:hAnsi="Times New Roman" w:cs="Times New Roman"/>
          <w:sz w:val="24"/>
          <w:szCs w:val="24"/>
        </w:rPr>
        <w:t>műhöz</w:t>
      </w:r>
      <w:proofErr w:type="spellEnd"/>
      <w:r w:rsidR="00FE12C5">
        <w:rPr>
          <w:rFonts w:ascii="Times New Roman" w:hAnsi="Times New Roman" w:cs="Times New Roman"/>
          <w:sz w:val="24"/>
          <w:szCs w:val="24"/>
        </w:rPr>
        <w:t xml:space="preserve"> magához.</w:t>
      </w:r>
    </w:p>
    <w:p w:rsidR="002328AF" w:rsidRDefault="002328AF" w:rsidP="002328AF">
      <w:pPr>
        <w:spacing w:after="0" w:line="240" w:lineRule="auto"/>
        <w:jc w:val="both"/>
        <w:rPr>
          <w:rFonts w:ascii="Times New Roman" w:hAnsi="Times New Roman" w:cs="Times New Roman"/>
          <w:sz w:val="24"/>
          <w:szCs w:val="24"/>
        </w:rPr>
      </w:pPr>
    </w:p>
    <w:p w:rsidR="00FE12C5" w:rsidRPr="00FE12C5" w:rsidRDefault="00FE12C5" w:rsidP="00FE1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w:t>
      </w:r>
      <w:r w:rsidRPr="00FE12C5">
        <w:rPr>
          <w:rFonts w:ascii="Times New Roman" w:hAnsi="Times New Roman" w:cs="Times New Roman"/>
          <w:sz w:val="24"/>
          <w:szCs w:val="24"/>
        </w:rPr>
        <w:t xml:space="preserve"> Megfelel-e a kerettantervnek?</w:t>
      </w:r>
    </w:p>
    <w:p w:rsidR="00FE12C5" w:rsidRDefault="00FE12C5" w:rsidP="002328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könyv egészében megfelel a kerettantervnek – kizárólag Mikes Kelemen levelei nem kapják meg a tantervben előírt figyelmet.</w:t>
      </w:r>
    </w:p>
    <w:p w:rsidR="00FE12C5" w:rsidRPr="002328AF" w:rsidRDefault="00FE12C5" w:rsidP="002328AF">
      <w:pPr>
        <w:spacing w:after="0" w:line="240" w:lineRule="auto"/>
        <w:jc w:val="both"/>
        <w:rPr>
          <w:rFonts w:ascii="Times New Roman" w:hAnsi="Times New Roman" w:cs="Times New Roman"/>
          <w:sz w:val="24"/>
          <w:szCs w:val="24"/>
        </w:rPr>
      </w:pPr>
    </w:p>
    <w:p w:rsidR="00BC44F3" w:rsidRDefault="00BC44F3" w:rsidP="00FE12C5">
      <w:pPr>
        <w:jc w:val="both"/>
        <w:rPr>
          <w:rFonts w:ascii="Times New Roman" w:hAnsi="Times New Roman" w:cs="Times New Roman"/>
          <w:sz w:val="24"/>
          <w:szCs w:val="24"/>
        </w:rPr>
      </w:pPr>
    </w:p>
    <w:p w:rsidR="002328AF" w:rsidRDefault="00FE12C5" w:rsidP="00FE12C5">
      <w:pPr>
        <w:jc w:val="both"/>
        <w:rPr>
          <w:rFonts w:ascii="Times New Roman" w:hAnsi="Times New Roman" w:cs="Times New Roman"/>
          <w:sz w:val="24"/>
          <w:szCs w:val="24"/>
        </w:rPr>
      </w:pPr>
      <w:r>
        <w:rPr>
          <w:rFonts w:ascii="Times New Roman" w:hAnsi="Times New Roman" w:cs="Times New Roman"/>
          <w:sz w:val="24"/>
          <w:szCs w:val="24"/>
        </w:rPr>
        <w:lastRenderedPageBreak/>
        <w:t>VII. Alkalmas-e az érettségi vizsgára való felkészülésre</w:t>
      </w:r>
      <w:r w:rsidR="00E96317">
        <w:rPr>
          <w:rFonts w:ascii="Times New Roman" w:hAnsi="Times New Roman" w:cs="Times New Roman"/>
          <w:sz w:val="24"/>
          <w:szCs w:val="24"/>
        </w:rPr>
        <w:t>?</w:t>
      </w:r>
    </w:p>
    <w:p w:rsidR="00FE12C5" w:rsidRDefault="00FE12C5" w:rsidP="00FE12C5">
      <w:pPr>
        <w:jc w:val="both"/>
        <w:rPr>
          <w:rFonts w:ascii="Times New Roman" w:hAnsi="Times New Roman" w:cs="Times New Roman"/>
          <w:sz w:val="24"/>
          <w:szCs w:val="24"/>
        </w:rPr>
      </w:pPr>
      <w:r>
        <w:rPr>
          <w:rFonts w:ascii="Times New Roman" w:hAnsi="Times New Roman" w:cs="Times New Roman"/>
          <w:sz w:val="24"/>
          <w:szCs w:val="24"/>
        </w:rPr>
        <w:t xml:space="preserve">A </w:t>
      </w:r>
      <w:r w:rsidR="00853075">
        <w:rPr>
          <w:rFonts w:ascii="Times New Roman" w:hAnsi="Times New Roman" w:cs="Times New Roman"/>
          <w:sz w:val="24"/>
          <w:szCs w:val="24"/>
        </w:rPr>
        <w:t xml:space="preserve">középszintű </w:t>
      </w:r>
      <w:r>
        <w:rPr>
          <w:rFonts w:ascii="Times New Roman" w:hAnsi="Times New Roman" w:cs="Times New Roman"/>
          <w:sz w:val="24"/>
          <w:szCs w:val="24"/>
        </w:rPr>
        <w:t xml:space="preserve">szóbeli vizsgára való </w:t>
      </w:r>
      <w:r w:rsidR="00E96317">
        <w:rPr>
          <w:rFonts w:ascii="Times New Roman" w:hAnsi="Times New Roman" w:cs="Times New Roman"/>
          <w:sz w:val="24"/>
          <w:szCs w:val="24"/>
        </w:rPr>
        <w:t xml:space="preserve">felkészülésre </w:t>
      </w:r>
      <w:r>
        <w:rPr>
          <w:rFonts w:ascii="Times New Roman" w:hAnsi="Times New Roman" w:cs="Times New Roman"/>
          <w:sz w:val="24"/>
          <w:szCs w:val="24"/>
        </w:rPr>
        <w:t>jelentős tanári segítséggel a ta</w:t>
      </w:r>
      <w:r w:rsidR="00E96317">
        <w:rPr>
          <w:rFonts w:ascii="Times New Roman" w:hAnsi="Times New Roman" w:cs="Times New Roman"/>
          <w:sz w:val="24"/>
          <w:szCs w:val="24"/>
        </w:rPr>
        <w:t>n</w:t>
      </w:r>
      <w:r>
        <w:rPr>
          <w:rFonts w:ascii="Times New Roman" w:hAnsi="Times New Roman" w:cs="Times New Roman"/>
          <w:sz w:val="24"/>
          <w:szCs w:val="24"/>
        </w:rPr>
        <w:t xml:space="preserve">könyv </w:t>
      </w:r>
      <w:r w:rsidR="00E96317">
        <w:rPr>
          <w:rFonts w:ascii="Times New Roman" w:hAnsi="Times New Roman" w:cs="Times New Roman"/>
          <w:sz w:val="24"/>
          <w:szCs w:val="24"/>
        </w:rPr>
        <w:t>alkalmas. A</w:t>
      </w:r>
      <w:r w:rsidR="00BC44F3">
        <w:rPr>
          <w:rFonts w:ascii="Times New Roman" w:hAnsi="Times New Roman" w:cs="Times New Roman"/>
          <w:sz w:val="24"/>
          <w:szCs w:val="24"/>
        </w:rPr>
        <w:t xml:space="preserve"> középszintű írásbeli</w:t>
      </w:r>
      <w:r w:rsidR="00E96317">
        <w:rPr>
          <w:rFonts w:ascii="Times New Roman" w:hAnsi="Times New Roman" w:cs="Times New Roman"/>
          <w:sz w:val="24"/>
          <w:szCs w:val="24"/>
        </w:rPr>
        <w:t xml:space="preserve"> szövega</w:t>
      </w:r>
      <w:r w:rsidR="00D13D88">
        <w:rPr>
          <w:rFonts w:ascii="Times New Roman" w:hAnsi="Times New Roman" w:cs="Times New Roman"/>
          <w:sz w:val="24"/>
          <w:szCs w:val="24"/>
        </w:rPr>
        <w:t>l</w:t>
      </w:r>
      <w:r w:rsidR="00E96317">
        <w:rPr>
          <w:rFonts w:ascii="Times New Roman" w:hAnsi="Times New Roman" w:cs="Times New Roman"/>
          <w:sz w:val="24"/>
          <w:szCs w:val="24"/>
        </w:rPr>
        <w:t>kotási feladatok közül az érvelő jellegűre és részben az összehasonlító jellegűre a könyv segít felkészülni, a műértelmező jellegűre viszont kevéssé.</w:t>
      </w:r>
    </w:p>
    <w:p w:rsidR="00E96317" w:rsidRDefault="00E96317" w:rsidP="00FE12C5">
      <w:pPr>
        <w:jc w:val="both"/>
        <w:rPr>
          <w:rFonts w:ascii="Times New Roman" w:hAnsi="Times New Roman" w:cs="Times New Roman"/>
          <w:sz w:val="24"/>
          <w:szCs w:val="24"/>
        </w:rPr>
      </w:pPr>
      <w:r>
        <w:rPr>
          <w:rFonts w:ascii="Times New Roman" w:hAnsi="Times New Roman" w:cs="Times New Roman"/>
          <w:sz w:val="24"/>
          <w:szCs w:val="24"/>
        </w:rPr>
        <w:t>VIII. Metodikai kérdések</w:t>
      </w:r>
    </w:p>
    <w:p w:rsidR="00E96317" w:rsidRPr="00FA61A6" w:rsidRDefault="00E96317" w:rsidP="00BC44F3">
      <w:pPr>
        <w:pStyle w:val="Listaszerbekezds"/>
        <w:numPr>
          <w:ilvl w:val="0"/>
          <w:numId w:val="7"/>
        </w:numPr>
        <w:autoSpaceDE w:val="0"/>
        <w:autoSpaceDN w:val="0"/>
        <w:adjustRightInd w:val="0"/>
        <w:spacing w:after="120" w:line="240" w:lineRule="auto"/>
        <w:ind w:left="357" w:hanging="357"/>
        <w:jc w:val="both"/>
        <w:rPr>
          <w:rFonts w:ascii="Times New Roman" w:hAnsi="Times New Roman" w:cs="Times New Roman"/>
          <w:sz w:val="24"/>
          <w:szCs w:val="24"/>
        </w:rPr>
      </w:pPr>
      <w:r w:rsidRPr="00FA61A6">
        <w:rPr>
          <w:rFonts w:ascii="Times New Roman" w:hAnsi="Times New Roman" w:cs="Times New Roman"/>
          <w:sz w:val="24"/>
          <w:szCs w:val="24"/>
        </w:rPr>
        <w:t>Kompetenciafejlesztés</w:t>
      </w:r>
    </w:p>
    <w:p w:rsidR="00E96317" w:rsidRPr="00FA61A6" w:rsidRDefault="00E96317" w:rsidP="00E96317">
      <w:pPr>
        <w:spacing w:after="0" w:line="240" w:lineRule="auto"/>
        <w:jc w:val="both"/>
        <w:rPr>
          <w:rFonts w:ascii="Times New Roman" w:hAnsi="Times New Roman" w:cs="Times New Roman"/>
          <w:sz w:val="24"/>
          <w:szCs w:val="24"/>
        </w:rPr>
      </w:pPr>
      <w:r w:rsidRPr="00FA61A6">
        <w:rPr>
          <w:rFonts w:ascii="Times New Roman" w:hAnsi="Times New Roman" w:cs="Times New Roman"/>
          <w:sz w:val="24"/>
          <w:szCs w:val="24"/>
        </w:rPr>
        <w:t>Következetesen a tankönyv csupán a szövegalkotási kompetencia fejlesztésére törekszik, a szövegértési és az irodalmi kompetenciák fejlesztésére nem vagy csak teljesen esetlegesen. A szövegalkotási kompetencia fejlesztése pedig nem a tanult elsődleges irodalmi szövegekre épít, hanem csak a kitekintésben megjelenő (részben) kortárs szövege</w:t>
      </w:r>
      <w:r w:rsidR="00C337B1">
        <w:rPr>
          <w:rFonts w:ascii="Times New Roman" w:hAnsi="Times New Roman" w:cs="Times New Roman"/>
          <w:sz w:val="24"/>
          <w:szCs w:val="24"/>
        </w:rPr>
        <w:t>kre, illetve a filmrészletekre.</w:t>
      </w:r>
    </w:p>
    <w:p w:rsidR="00E96317" w:rsidRPr="00FA61A6" w:rsidRDefault="00E96317" w:rsidP="00E96317">
      <w:pPr>
        <w:autoSpaceDE w:val="0"/>
        <w:autoSpaceDN w:val="0"/>
        <w:adjustRightInd w:val="0"/>
        <w:spacing w:after="0" w:line="240" w:lineRule="auto"/>
        <w:jc w:val="both"/>
        <w:rPr>
          <w:rFonts w:ascii="Times New Roman" w:hAnsi="Times New Roman" w:cs="Times New Roman"/>
          <w:sz w:val="24"/>
          <w:szCs w:val="24"/>
        </w:rPr>
      </w:pPr>
    </w:p>
    <w:p w:rsidR="00E96317" w:rsidRPr="00FA61A6" w:rsidRDefault="00E96317" w:rsidP="00BC44F3">
      <w:pPr>
        <w:pStyle w:val="Listaszerbekezds"/>
        <w:numPr>
          <w:ilvl w:val="0"/>
          <w:numId w:val="7"/>
        </w:numPr>
        <w:autoSpaceDE w:val="0"/>
        <w:autoSpaceDN w:val="0"/>
        <w:adjustRightInd w:val="0"/>
        <w:spacing w:after="120" w:line="240" w:lineRule="auto"/>
        <w:ind w:left="357" w:hanging="357"/>
        <w:jc w:val="both"/>
        <w:rPr>
          <w:rFonts w:ascii="Times New Roman" w:hAnsi="Times New Roman" w:cs="Times New Roman"/>
          <w:sz w:val="24"/>
          <w:szCs w:val="24"/>
        </w:rPr>
      </w:pPr>
      <w:r w:rsidRPr="00FA61A6">
        <w:rPr>
          <w:rFonts w:ascii="Times New Roman" w:hAnsi="Times New Roman" w:cs="Times New Roman"/>
          <w:sz w:val="24"/>
          <w:szCs w:val="24"/>
        </w:rPr>
        <w:t>Személyre szabott tanulás</w:t>
      </w:r>
    </w:p>
    <w:p w:rsidR="00E96317" w:rsidRPr="00FA61A6" w:rsidRDefault="00E96317" w:rsidP="00E96317">
      <w:pPr>
        <w:autoSpaceDE w:val="0"/>
        <w:autoSpaceDN w:val="0"/>
        <w:adjustRightInd w:val="0"/>
        <w:spacing w:after="0" w:line="240" w:lineRule="auto"/>
        <w:jc w:val="both"/>
        <w:rPr>
          <w:rFonts w:ascii="Times New Roman" w:hAnsi="Times New Roman" w:cs="Times New Roman"/>
          <w:sz w:val="24"/>
          <w:szCs w:val="24"/>
        </w:rPr>
      </w:pPr>
      <w:r w:rsidRPr="00FA61A6">
        <w:rPr>
          <w:rFonts w:ascii="Times New Roman" w:hAnsi="Times New Roman" w:cs="Times New Roman"/>
          <w:sz w:val="24"/>
          <w:szCs w:val="24"/>
        </w:rPr>
        <w:t xml:space="preserve">A koncepció igen rokonszenves és korszerű elveket fogalmaz meg. Például: „Tanuló- és tanulásközpontú fejlesztési folyamatok megtervezésének és megvalósításának elősegítése; Hatékony tanulási stratégiák és technikák közvetítése”. Ezek a folyamatok, stratégiák, technikák az elkészült könyvben legalábbis nincsenek explicitté téve, így nehéz megítélni, hogy jelen vannak-e. Az biztos, hogy tudatosításukra, s így a </w:t>
      </w:r>
      <w:proofErr w:type="spellStart"/>
      <w:r w:rsidRPr="00FA61A6">
        <w:rPr>
          <w:rFonts w:ascii="Times New Roman" w:hAnsi="Times New Roman" w:cs="Times New Roman"/>
          <w:sz w:val="24"/>
          <w:szCs w:val="24"/>
        </w:rPr>
        <w:t>metakogníció</w:t>
      </w:r>
      <w:proofErr w:type="spellEnd"/>
      <w:r w:rsidRPr="00FA61A6">
        <w:rPr>
          <w:rFonts w:ascii="Times New Roman" w:hAnsi="Times New Roman" w:cs="Times New Roman"/>
          <w:sz w:val="24"/>
          <w:szCs w:val="24"/>
        </w:rPr>
        <w:t xml:space="preserve"> elősegítésére nemigen találunk példákat vagy ösztönzést. Az előzetes tudás „transzferálásáról” csak korlátozottan beszélhetünk, mert ugyan néhányszor (nagyon kevésszer!) </w:t>
      </w:r>
      <w:proofErr w:type="gramStart"/>
      <w:r w:rsidRPr="00FA61A6">
        <w:rPr>
          <w:rFonts w:ascii="Times New Roman" w:hAnsi="Times New Roman" w:cs="Times New Roman"/>
          <w:sz w:val="24"/>
          <w:szCs w:val="24"/>
        </w:rPr>
        <w:t>feleleveníti</w:t>
      </w:r>
      <w:proofErr w:type="gramEnd"/>
      <w:r w:rsidRPr="00FA61A6">
        <w:rPr>
          <w:rFonts w:ascii="Times New Roman" w:hAnsi="Times New Roman" w:cs="Times New Roman"/>
          <w:sz w:val="24"/>
          <w:szCs w:val="24"/>
        </w:rPr>
        <w:t xml:space="preserve"> az előzetes ismereteket, azonban a fogalmak és technikák következetes, spirálisan visszatérő alkalmazása és a felelevenített ismeretekre való módszeres ráépítés, azok képesség- és tevékenységpotenciálként való alkalmazása, a tantárgyi tartalmak „rendszerré szervez</w:t>
      </w:r>
      <w:r w:rsidR="00C337B1">
        <w:rPr>
          <w:rFonts w:ascii="Times New Roman" w:hAnsi="Times New Roman" w:cs="Times New Roman"/>
          <w:sz w:val="24"/>
          <w:szCs w:val="24"/>
        </w:rPr>
        <w:t>ettsége” igen kevéssé jellemző.</w:t>
      </w:r>
    </w:p>
    <w:p w:rsidR="00E96317" w:rsidRPr="00FA61A6" w:rsidRDefault="00E96317" w:rsidP="00E96317">
      <w:pPr>
        <w:autoSpaceDE w:val="0"/>
        <w:autoSpaceDN w:val="0"/>
        <w:adjustRightInd w:val="0"/>
        <w:spacing w:after="0" w:line="240" w:lineRule="auto"/>
        <w:jc w:val="both"/>
        <w:rPr>
          <w:rFonts w:ascii="Times New Roman" w:hAnsi="Times New Roman" w:cs="Times New Roman"/>
          <w:sz w:val="24"/>
          <w:szCs w:val="24"/>
        </w:rPr>
      </w:pPr>
      <w:r w:rsidRPr="00FA61A6">
        <w:rPr>
          <w:rFonts w:ascii="Times New Roman" w:hAnsi="Times New Roman" w:cs="Times New Roman"/>
          <w:sz w:val="24"/>
          <w:szCs w:val="24"/>
        </w:rPr>
        <w:t xml:space="preserve">A koncepció a személyre szabott tanulásról szóló alfejezetben először az IKT adta lehetőségekre utal, majd igencsak helyeselhető módon alternatív tartalmakról, feladatokról, projektmunkáról, kooperációról ejt szót. Azt olvashatjuk, hogy az „online elérhető interaktív feladatok bármikor módot adnak egyéni gyakorlásra és tudásellenőrzésre”. Ezt az állítást azonban az online feladatbank egyáltalán nem támasztja alá. Eleve nagyon-nagyon kevés a feladat (ezt úgy kell érteni, hogy a fejezeteknek több mint a feléhez − a 2015. december 27-én látható 35 fejezetből 19-hez, a korábban még elérhető 55 fejezetből 30-hoz − egy darab sincs!), többnyire azok is mechanikus ismeretellenőrzések inkább. A feladatok interaktivitása igen csekély. Ahol megjelenik ilyesmi, ott csak arról kapok visszajelzést, hogy a megoldásaim jók-e. A jellegzetes feladatok: kakukktojás, párosítás (neveké és tulajdonságoké, fogalmaké és definícióké), </w:t>
      </w:r>
      <w:proofErr w:type="spellStart"/>
      <w:r w:rsidRPr="00FA61A6">
        <w:rPr>
          <w:rFonts w:ascii="Times New Roman" w:hAnsi="Times New Roman" w:cs="Times New Roman"/>
          <w:sz w:val="24"/>
          <w:szCs w:val="24"/>
        </w:rPr>
        <w:t>szövegkiegészítés</w:t>
      </w:r>
      <w:proofErr w:type="spellEnd"/>
      <w:r w:rsidRPr="00FA61A6">
        <w:rPr>
          <w:rFonts w:ascii="Times New Roman" w:hAnsi="Times New Roman" w:cs="Times New Roman"/>
          <w:sz w:val="24"/>
          <w:szCs w:val="24"/>
        </w:rPr>
        <w:t xml:space="preserve"> (</w:t>
      </w:r>
      <w:proofErr w:type="spellStart"/>
      <w:r w:rsidRPr="00FA61A6">
        <w:rPr>
          <w:rFonts w:ascii="Times New Roman" w:hAnsi="Times New Roman" w:cs="Times New Roman"/>
          <w:sz w:val="24"/>
          <w:szCs w:val="24"/>
        </w:rPr>
        <w:t>fill</w:t>
      </w:r>
      <w:proofErr w:type="spellEnd"/>
      <w:r w:rsidRPr="00FA61A6">
        <w:rPr>
          <w:rFonts w:ascii="Times New Roman" w:hAnsi="Times New Roman" w:cs="Times New Roman"/>
          <w:sz w:val="24"/>
          <w:szCs w:val="24"/>
        </w:rPr>
        <w:t xml:space="preserve"> </w:t>
      </w:r>
      <w:proofErr w:type="spellStart"/>
      <w:r w:rsidRPr="00FA61A6">
        <w:rPr>
          <w:rFonts w:ascii="Times New Roman" w:hAnsi="Times New Roman" w:cs="Times New Roman"/>
          <w:sz w:val="24"/>
          <w:szCs w:val="24"/>
        </w:rPr>
        <w:t>in</w:t>
      </w:r>
      <w:proofErr w:type="spellEnd"/>
      <w:r w:rsidRPr="00FA61A6">
        <w:rPr>
          <w:rFonts w:ascii="Times New Roman" w:hAnsi="Times New Roman" w:cs="Times New Roman"/>
          <w:sz w:val="24"/>
          <w:szCs w:val="24"/>
        </w:rPr>
        <w:t xml:space="preserve"> </w:t>
      </w:r>
      <w:proofErr w:type="spellStart"/>
      <w:r w:rsidRPr="00FA61A6">
        <w:rPr>
          <w:rFonts w:ascii="Times New Roman" w:hAnsi="Times New Roman" w:cs="Times New Roman"/>
          <w:sz w:val="24"/>
          <w:szCs w:val="24"/>
        </w:rPr>
        <w:t>the</w:t>
      </w:r>
      <w:proofErr w:type="spellEnd"/>
      <w:r w:rsidRPr="00FA61A6">
        <w:rPr>
          <w:rFonts w:ascii="Times New Roman" w:hAnsi="Times New Roman" w:cs="Times New Roman"/>
          <w:sz w:val="24"/>
          <w:szCs w:val="24"/>
        </w:rPr>
        <w:t xml:space="preserve"> </w:t>
      </w:r>
      <w:proofErr w:type="spellStart"/>
      <w:r w:rsidRPr="00FA61A6">
        <w:rPr>
          <w:rFonts w:ascii="Times New Roman" w:hAnsi="Times New Roman" w:cs="Times New Roman"/>
          <w:sz w:val="24"/>
          <w:szCs w:val="24"/>
        </w:rPr>
        <w:t>blank</w:t>
      </w:r>
      <w:proofErr w:type="spellEnd"/>
      <w:r w:rsidRPr="00FA61A6">
        <w:rPr>
          <w:rFonts w:ascii="Times New Roman" w:hAnsi="Times New Roman" w:cs="Times New Roman"/>
          <w:sz w:val="24"/>
          <w:szCs w:val="24"/>
        </w:rPr>
        <w:t xml:space="preserve">), az üresen hagyott helyek megtöltése a megadott szövegekkel, igaz vagy hamis. Azaz finoman szólva a lehető legegyszerűbb (valójában a legprimitívebb) </w:t>
      </w:r>
      <w:proofErr w:type="spellStart"/>
      <w:r w:rsidRPr="00FA61A6">
        <w:rPr>
          <w:rFonts w:ascii="Times New Roman" w:hAnsi="Times New Roman" w:cs="Times New Roman"/>
          <w:sz w:val="24"/>
          <w:szCs w:val="24"/>
        </w:rPr>
        <w:t>ismeretvisszakérdező</w:t>
      </w:r>
      <w:proofErr w:type="spellEnd"/>
      <w:r w:rsidRPr="00FA61A6">
        <w:rPr>
          <w:rFonts w:ascii="Times New Roman" w:hAnsi="Times New Roman" w:cs="Times New Roman"/>
          <w:sz w:val="24"/>
          <w:szCs w:val="24"/>
        </w:rPr>
        <w:t xml:space="preserve"> feladatok. (A háttéranyag nem digitális, illetve nem interaktív jellegéről lásd </w:t>
      </w:r>
      <w:proofErr w:type="spellStart"/>
      <w:r w:rsidRPr="00FA61A6">
        <w:rPr>
          <w:rFonts w:ascii="Times New Roman" w:hAnsi="Times New Roman" w:cs="Times New Roman"/>
          <w:sz w:val="24"/>
          <w:szCs w:val="24"/>
        </w:rPr>
        <w:t>Jánk</w:t>
      </w:r>
      <w:proofErr w:type="spellEnd"/>
      <w:r w:rsidRPr="00FA61A6">
        <w:rPr>
          <w:rFonts w:ascii="Times New Roman" w:hAnsi="Times New Roman" w:cs="Times New Roman"/>
          <w:sz w:val="24"/>
          <w:szCs w:val="24"/>
        </w:rPr>
        <w:t xml:space="preserve"> István [2015. 04. 16.] írását!)</w:t>
      </w:r>
    </w:p>
    <w:p w:rsidR="00E96317" w:rsidRPr="00FA61A6" w:rsidRDefault="00E96317" w:rsidP="00E96317">
      <w:pPr>
        <w:autoSpaceDE w:val="0"/>
        <w:autoSpaceDN w:val="0"/>
        <w:adjustRightInd w:val="0"/>
        <w:spacing w:after="0" w:line="240" w:lineRule="auto"/>
        <w:jc w:val="both"/>
        <w:rPr>
          <w:rFonts w:ascii="Times New Roman" w:hAnsi="Times New Roman" w:cs="Times New Roman"/>
          <w:sz w:val="24"/>
          <w:szCs w:val="24"/>
        </w:rPr>
      </w:pPr>
    </w:p>
    <w:p w:rsidR="00E96317" w:rsidRPr="00FA61A6" w:rsidRDefault="00E96317" w:rsidP="00BC44F3">
      <w:pPr>
        <w:pStyle w:val="Listaszerbekezds"/>
        <w:numPr>
          <w:ilvl w:val="0"/>
          <w:numId w:val="7"/>
        </w:numPr>
        <w:autoSpaceDE w:val="0"/>
        <w:autoSpaceDN w:val="0"/>
        <w:adjustRightInd w:val="0"/>
        <w:spacing w:after="120" w:line="240" w:lineRule="auto"/>
        <w:ind w:left="357" w:hanging="357"/>
        <w:jc w:val="both"/>
        <w:rPr>
          <w:rFonts w:ascii="Times New Roman" w:hAnsi="Times New Roman" w:cs="Times New Roman"/>
          <w:sz w:val="24"/>
          <w:szCs w:val="24"/>
        </w:rPr>
      </w:pPr>
      <w:r w:rsidRPr="00FA61A6">
        <w:rPr>
          <w:rFonts w:ascii="Times New Roman" w:hAnsi="Times New Roman" w:cs="Times New Roman"/>
          <w:sz w:val="24"/>
          <w:szCs w:val="24"/>
        </w:rPr>
        <w:t>Problémamegoldás</w:t>
      </w:r>
    </w:p>
    <w:p w:rsidR="00E96317" w:rsidRPr="00FA61A6" w:rsidRDefault="00E96317" w:rsidP="00E96317">
      <w:pPr>
        <w:autoSpaceDE w:val="0"/>
        <w:autoSpaceDN w:val="0"/>
        <w:adjustRightInd w:val="0"/>
        <w:spacing w:after="0" w:line="240" w:lineRule="auto"/>
        <w:jc w:val="both"/>
        <w:rPr>
          <w:rFonts w:ascii="Times New Roman" w:hAnsi="Times New Roman" w:cs="Times New Roman"/>
          <w:sz w:val="24"/>
          <w:szCs w:val="24"/>
        </w:rPr>
      </w:pPr>
      <w:r w:rsidRPr="00FA61A6">
        <w:rPr>
          <w:rFonts w:ascii="Times New Roman" w:hAnsi="Times New Roman" w:cs="Times New Roman"/>
          <w:sz w:val="24"/>
          <w:szCs w:val="24"/>
        </w:rPr>
        <w:t xml:space="preserve">Valódi, összetett, kihívást jelentő, alternatívákat, elágazásokat, rávezetéseket tartalmazó, problémamegoldás jellegű feladatok csak a szövegalkotási tevékenységben, a lappárok jobb alsó sávjában találhatók. Ezek azonban soha nem az elsődleges tananyaghoz kapcsolódnak, hanem a kitekintésekhez. Némi kiélezéssel azt mondhatjuk, hogy valódi </w:t>
      </w:r>
      <w:r w:rsidRPr="00FA61A6">
        <w:rPr>
          <w:rFonts w:ascii="Times New Roman" w:hAnsi="Times New Roman" w:cs="Times New Roman"/>
          <w:sz w:val="24"/>
          <w:szCs w:val="24"/>
        </w:rPr>
        <w:lastRenderedPageBreak/>
        <w:t xml:space="preserve">kompetenciafejlesztés csak az </w:t>
      </w:r>
      <w:proofErr w:type="spellStart"/>
      <w:r w:rsidRPr="00FA61A6">
        <w:rPr>
          <w:rFonts w:ascii="Times New Roman" w:hAnsi="Times New Roman" w:cs="Times New Roman"/>
          <w:sz w:val="24"/>
          <w:szCs w:val="24"/>
        </w:rPr>
        <w:t>asszociatíve</w:t>
      </w:r>
      <w:proofErr w:type="spellEnd"/>
      <w:r w:rsidRPr="00FA61A6">
        <w:rPr>
          <w:rFonts w:ascii="Times New Roman" w:hAnsi="Times New Roman" w:cs="Times New Roman"/>
          <w:sz w:val="24"/>
          <w:szCs w:val="24"/>
        </w:rPr>
        <w:t xml:space="preserve"> kapcsolódó kortárs, illetve filmes kitekintésekben valósul meg következetesen: a visszatérő értelmezési, érvelési, összevetési feladatokban. Alternatív feladatot az IKT háttéranyagban egyet (!) </w:t>
      </w:r>
      <w:proofErr w:type="gramStart"/>
      <w:r w:rsidRPr="00FA61A6">
        <w:rPr>
          <w:rFonts w:ascii="Times New Roman" w:hAnsi="Times New Roman" w:cs="Times New Roman"/>
          <w:sz w:val="24"/>
          <w:szCs w:val="24"/>
        </w:rPr>
        <w:t>találtam</w:t>
      </w:r>
      <w:proofErr w:type="gramEnd"/>
      <w:r w:rsidRPr="00FA61A6">
        <w:rPr>
          <w:rFonts w:ascii="Times New Roman" w:hAnsi="Times New Roman" w:cs="Times New Roman"/>
          <w:sz w:val="24"/>
          <w:szCs w:val="24"/>
        </w:rPr>
        <w:t>: a görög mitológiáról szóló két feladatban isteneket és attribútumaikat kell párosítani, az egyikben szavakat, a másikban képeket.</w:t>
      </w:r>
    </w:p>
    <w:p w:rsidR="00E96317" w:rsidRPr="00FA61A6" w:rsidRDefault="00E96317" w:rsidP="00E96317">
      <w:pPr>
        <w:autoSpaceDE w:val="0"/>
        <w:autoSpaceDN w:val="0"/>
        <w:adjustRightInd w:val="0"/>
        <w:spacing w:after="0" w:line="240" w:lineRule="auto"/>
        <w:jc w:val="both"/>
        <w:rPr>
          <w:rFonts w:ascii="Times New Roman" w:hAnsi="Times New Roman" w:cs="Times New Roman"/>
          <w:sz w:val="24"/>
          <w:szCs w:val="24"/>
        </w:rPr>
      </w:pPr>
    </w:p>
    <w:p w:rsidR="00E96317" w:rsidRPr="00FA61A6" w:rsidRDefault="00E96317" w:rsidP="00BC44F3">
      <w:pPr>
        <w:pStyle w:val="Listaszerbekezds"/>
        <w:numPr>
          <w:ilvl w:val="0"/>
          <w:numId w:val="7"/>
        </w:numPr>
        <w:autoSpaceDE w:val="0"/>
        <w:autoSpaceDN w:val="0"/>
        <w:adjustRightInd w:val="0"/>
        <w:spacing w:after="120" w:line="240" w:lineRule="auto"/>
        <w:ind w:left="357" w:hanging="357"/>
        <w:jc w:val="both"/>
        <w:rPr>
          <w:rFonts w:ascii="Times New Roman" w:hAnsi="Times New Roman" w:cs="Times New Roman"/>
          <w:sz w:val="24"/>
          <w:szCs w:val="24"/>
        </w:rPr>
      </w:pPr>
      <w:r w:rsidRPr="00FA61A6">
        <w:rPr>
          <w:rFonts w:ascii="Times New Roman" w:hAnsi="Times New Roman" w:cs="Times New Roman"/>
          <w:sz w:val="24"/>
          <w:szCs w:val="24"/>
        </w:rPr>
        <w:t>Kooperativitás</w:t>
      </w:r>
    </w:p>
    <w:p w:rsidR="00E96317" w:rsidRPr="00FA61A6" w:rsidRDefault="00E96317" w:rsidP="00E96317">
      <w:pPr>
        <w:autoSpaceDE w:val="0"/>
        <w:autoSpaceDN w:val="0"/>
        <w:adjustRightInd w:val="0"/>
        <w:spacing w:after="0" w:line="240" w:lineRule="auto"/>
        <w:jc w:val="both"/>
        <w:rPr>
          <w:rFonts w:ascii="Times New Roman" w:hAnsi="Times New Roman" w:cs="Times New Roman"/>
          <w:sz w:val="24"/>
          <w:szCs w:val="24"/>
        </w:rPr>
      </w:pPr>
      <w:r w:rsidRPr="00FA61A6">
        <w:rPr>
          <w:rFonts w:ascii="Times New Roman" w:hAnsi="Times New Roman" w:cs="Times New Roman"/>
          <w:sz w:val="24"/>
          <w:szCs w:val="24"/>
        </w:rPr>
        <w:t>Kooperációra vagy portfólió készítésére sem a tankönyvben, sem a háttéranyagban utalás sincs – írtam az eredeti változatról. Ma ennek az állításnak az egyik fele már nem teljesen igaz: a „digitális” háttéranyagba bekerült 3, azaz három szellemes, játékos, kreatív, csoportmunkára épülő feladat: egy a históriás énekről, egy Boccaccióhoz, egy pedig Petrarcához. 55 (35) leckéhez három kooperatív feladat.</w:t>
      </w:r>
    </w:p>
    <w:p w:rsidR="00E96317" w:rsidRPr="00FA61A6" w:rsidRDefault="00E96317" w:rsidP="00FE12C5">
      <w:pPr>
        <w:jc w:val="both"/>
        <w:rPr>
          <w:rFonts w:ascii="Times New Roman" w:hAnsi="Times New Roman" w:cs="Times New Roman"/>
          <w:sz w:val="24"/>
          <w:szCs w:val="24"/>
        </w:rPr>
      </w:pPr>
    </w:p>
    <w:p w:rsidR="0082271D" w:rsidRPr="00FA61A6" w:rsidRDefault="00FA61A6" w:rsidP="0082271D">
      <w:pPr>
        <w:jc w:val="both"/>
        <w:rPr>
          <w:rFonts w:ascii="Times New Roman" w:hAnsi="Times New Roman" w:cs="Times New Roman"/>
          <w:sz w:val="24"/>
          <w:szCs w:val="24"/>
        </w:rPr>
      </w:pPr>
      <w:r w:rsidRPr="00FA61A6">
        <w:rPr>
          <w:rFonts w:ascii="Times New Roman" w:hAnsi="Times New Roman" w:cs="Times New Roman"/>
          <w:sz w:val="24"/>
          <w:szCs w:val="24"/>
        </w:rPr>
        <w:t>IX. Segédletek</w:t>
      </w:r>
    </w:p>
    <w:p w:rsidR="00FA61A6" w:rsidRDefault="00FA61A6" w:rsidP="00FA61A6">
      <w:pPr>
        <w:autoSpaceDE w:val="0"/>
        <w:autoSpaceDN w:val="0"/>
        <w:adjustRightInd w:val="0"/>
        <w:spacing w:after="0" w:line="240" w:lineRule="auto"/>
        <w:ind w:firstLine="567"/>
        <w:jc w:val="both"/>
        <w:rPr>
          <w:rFonts w:ascii="Times New Roman" w:hAnsi="Times New Roman" w:cs="Times New Roman"/>
          <w:sz w:val="24"/>
          <w:szCs w:val="24"/>
        </w:rPr>
      </w:pPr>
      <w:r w:rsidRPr="00FA61A6">
        <w:rPr>
          <w:rFonts w:ascii="Times New Roman" w:hAnsi="Times New Roman" w:cs="Times New Roman"/>
          <w:sz w:val="24"/>
          <w:szCs w:val="24"/>
        </w:rPr>
        <w:t>A koncepció kimondja, hogy „[k</w:t>
      </w:r>
      <w:proofErr w:type="gramStart"/>
      <w:r w:rsidRPr="00FA61A6">
        <w:rPr>
          <w:rFonts w:ascii="Times New Roman" w:hAnsi="Times New Roman" w:cs="Times New Roman"/>
          <w:sz w:val="24"/>
          <w:szCs w:val="24"/>
        </w:rPr>
        <w:t>]</w:t>
      </w:r>
      <w:proofErr w:type="spellStart"/>
      <w:r w:rsidRPr="00FA61A6">
        <w:rPr>
          <w:rFonts w:ascii="Times New Roman" w:hAnsi="Times New Roman" w:cs="Times New Roman"/>
          <w:sz w:val="24"/>
          <w:szCs w:val="24"/>
        </w:rPr>
        <w:t>ezdettől</w:t>
      </w:r>
      <w:proofErr w:type="spellEnd"/>
      <w:proofErr w:type="gramEnd"/>
      <w:r w:rsidRPr="00FA61A6">
        <w:rPr>
          <w:rFonts w:ascii="Times New Roman" w:hAnsi="Times New Roman" w:cs="Times New Roman"/>
          <w:sz w:val="24"/>
          <w:szCs w:val="24"/>
        </w:rPr>
        <w:t xml:space="preserve"> fogva közös tervezésre és egymással szorosan összehangolt fejlesztésre van szükség” (</w:t>
      </w:r>
      <w:r w:rsidRPr="00FA61A6">
        <w:rPr>
          <w:rFonts w:ascii="Times New Roman" w:hAnsi="Times New Roman" w:cs="Times New Roman"/>
          <w:i/>
          <w:sz w:val="24"/>
          <w:szCs w:val="24"/>
        </w:rPr>
        <w:t>Kojanitz</w:t>
      </w:r>
      <w:r w:rsidRPr="00FA61A6">
        <w:rPr>
          <w:rFonts w:ascii="Times New Roman" w:hAnsi="Times New Roman" w:cs="Times New Roman"/>
          <w:sz w:val="24"/>
          <w:szCs w:val="24"/>
        </w:rPr>
        <w:t xml:space="preserve">, 2014, 8. o.). Az elkészült kilencedikes </w:t>
      </w:r>
      <w:proofErr w:type="spellStart"/>
      <w:r w:rsidRPr="00FA61A6">
        <w:rPr>
          <w:rFonts w:ascii="Times New Roman" w:hAnsi="Times New Roman" w:cs="Times New Roman"/>
          <w:sz w:val="24"/>
          <w:szCs w:val="24"/>
        </w:rPr>
        <w:t>taneszközrendszer</w:t>
      </w:r>
      <w:proofErr w:type="spellEnd"/>
      <w:r w:rsidRPr="00FA61A6">
        <w:rPr>
          <w:rFonts w:ascii="Times New Roman" w:hAnsi="Times New Roman" w:cs="Times New Roman"/>
          <w:sz w:val="24"/>
          <w:szCs w:val="24"/>
        </w:rPr>
        <w:t xml:space="preserve"> esetében ez a törekvés nem valósult meg. A könyv, a „törzsanyag” és a digitális háttéranyagok között egyáltalán nincsenek keresztutalások (!), csupán a kortársi kitekintés, vagyis a lappárok jobb alsó sávja tartalmaz utalást a háttéranyagban lévő filmrészletekre. Ellentmondások, </w:t>
      </w:r>
      <w:proofErr w:type="spellStart"/>
      <w:r w:rsidRPr="00FA61A6">
        <w:rPr>
          <w:rFonts w:ascii="Times New Roman" w:hAnsi="Times New Roman" w:cs="Times New Roman"/>
          <w:sz w:val="24"/>
          <w:szCs w:val="24"/>
        </w:rPr>
        <w:t>összefésületlenségek</w:t>
      </w:r>
      <w:proofErr w:type="spellEnd"/>
      <w:r w:rsidRPr="00FA61A6">
        <w:rPr>
          <w:rFonts w:ascii="Times New Roman" w:hAnsi="Times New Roman" w:cs="Times New Roman"/>
          <w:sz w:val="24"/>
          <w:szCs w:val="24"/>
        </w:rPr>
        <w:t xml:space="preserve"> a tankönyvi szöveg és a digitális anyag között viszont bőven akadnak.</w:t>
      </w:r>
    </w:p>
    <w:p w:rsidR="00BC44F3" w:rsidRDefault="00BC44F3" w:rsidP="00BC44F3">
      <w:pPr>
        <w:autoSpaceDE w:val="0"/>
        <w:autoSpaceDN w:val="0"/>
        <w:adjustRightInd w:val="0"/>
        <w:spacing w:after="0" w:line="240" w:lineRule="auto"/>
        <w:jc w:val="both"/>
        <w:rPr>
          <w:rFonts w:ascii="Times New Roman" w:hAnsi="Times New Roman" w:cs="Times New Roman"/>
          <w:sz w:val="24"/>
          <w:szCs w:val="24"/>
        </w:rPr>
      </w:pPr>
    </w:p>
    <w:p w:rsidR="00BC44F3" w:rsidRDefault="00BC44F3" w:rsidP="00BC44F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X. Összegzés</w:t>
      </w:r>
    </w:p>
    <w:p w:rsidR="00BC44F3" w:rsidRDefault="00BC44F3" w:rsidP="00BC4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Összességében az Irodalom 9 „kísérleti tankönyv” jelen formájában teljesen alkalmatlan arra, hogy tízezrek meghatározó taneszköze legyen, ahogy pedig – már csak a tömegesség miatt sem kísérleti formában – az elmúlt lassan három év során is történt.</w:t>
      </w:r>
    </w:p>
    <w:p w:rsidR="00BC44F3" w:rsidRDefault="00BC44F3" w:rsidP="00BC44F3">
      <w:pPr>
        <w:autoSpaceDE w:val="0"/>
        <w:autoSpaceDN w:val="0"/>
        <w:adjustRightInd w:val="0"/>
        <w:spacing w:after="0" w:line="240" w:lineRule="auto"/>
        <w:jc w:val="both"/>
        <w:rPr>
          <w:rFonts w:ascii="Times New Roman" w:hAnsi="Times New Roman" w:cs="Times New Roman"/>
          <w:sz w:val="24"/>
          <w:szCs w:val="24"/>
        </w:rPr>
      </w:pPr>
    </w:p>
    <w:p w:rsidR="00BC44F3" w:rsidRDefault="00BC44F3" w:rsidP="00BC44F3">
      <w:pPr>
        <w:autoSpaceDE w:val="0"/>
        <w:autoSpaceDN w:val="0"/>
        <w:adjustRightInd w:val="0"/>
        <w:spacing w:after="0" w:line="240" w:lineRule="auto"/>
        <w:jc w:val="both"/>
        <w:rPr>
          <w:rFonts w:ascii="Times New Roman" w:hAnsi="Times New Roman" w:cs="Times New Roman"/>
          <w:sz w:val="24"/>
          <w:szCs w:val="24"/>
        </w:rPr>
      </w:pPr>
    </w:p>
    <w:p w:rsidR="00BC44F3" w:rsidRDefault="00BC44F3" w:rsidP="00BC44F3">
      <w:pPr>
        <w:autoSpaceDE w:val="0"/>
        <w:autoSpaceDN w:val="0"/>
        <w:adjustRightInd w:val="0"/>
        <w:spacing w:after="0" w:line="240" w:lineRule="auto"/>
        <w:jc w:val="both"/>
        <w:rPr>
          <w:rFonts w:ascii="Times New Roman" w:hAnsi="Times New Roman" w:cs="Times New Roman"/>
          <w:sz w:val="24"/>
          <w:szCs w:val="24"/>
        </w:rPr>
      </w:pPr>
    </w:p>
    <w:p w:rsidR="00BC44F3" w:rsidRPr="00FA61A6" w:rsidRDefault="00BC44F3" w:rsidP="00BC4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Budapest, 2016. 04. 22.                                                                        Arató László</w:t>
      </w:r>
    </w:p>
    <w:p w:rsidR="00FA61A6" w:rsidRPr="00FA61A6" w:rsidRDefault="00FA61A6" w:rsidP="0082271D">
      <w:pPr>
        <w:jc w:val="both"/>
        <w:rPr>
          <w:rFonts w:ascii="Times New Roman" w:hAnsi="Times New Roman" w:cs="Times New Roman"/>
          <w:sz w:val="24"/>
          <w:szCs w:val="24"/>
        </w:rPr>
      </w:pPr>
    </w:p>
    <w:p w:rsidR="00FA61A6" w:rsidRDefault="00FA61A6" w:rsidP="0082271D">
      <w:pPr>
        <w:jc w:val="both"/>
        <w:rPr>
          <w:rFonts w:ascii="Times New Roman" w:hAnsi="Times New Roman" w:cs="Times New Roman"/>
          <w:sz w:val="24"/>
          <w:szCs w:val="24"/>
        </w:rPr>
      </w:pPr>
    </w:p>
    <w:p w:rsidR="00FA61A6" w:rsidRPr="002328AF" w:rsidRDefault="00FA61A6" w:rsidP="0082271D">
      <w:pPr>
        <w:jc w:val="both"/>
        <w:rPr>
          <w:rFonts w:ascii="Times New Roman" w:hAnsi="Times New Roman" w:cs="Times New Roman"/>
          <w:sz w:val="24"/>
          <w:szCs w:val="24"/>
        </w:rPr>
      </w:pPr>
    </w:p>
    <w:p w:rsidR="00A6667A" w:rsidRPr="002328AF" w:rsidRDefault="00A6667A" w:rsidP="0082271D">
      <w:pPr>
        <w:ind w:left="360"/>
        <w:jc w:val="both"/>
        <w:rPr>
          <w:rFonts w:ascii="Times New Roman" w:hAnsi="Times New Roman" w:cs="Times New Roman"/>
          <w:sz w:val="24"/>
          <w:szCs w:val="24"/>
        </w:rPr>
      </w:pPr>
    </w:p>
    <w:p w:rsidR="00A6667A" w:rsidRPr="002328AF" w:rsidRDefault="00A6667A" w:rsidP="00065171">
      <w:pPr>
        <w:jc w:val="both"/>
        <w:rPr>
          <w:rFonts w:ascii="Times New Roman" w:hAnsi="Times New Roman" w:cs="Times New Roman"/>
          <w:sz w:val="24"/>
          <w:szCs w:val="24"/>
        </w:rPr>
      </w:pPr>
    </w:p>
    <w:p w:rsidR="002328AF" w:rsidRPr="002328AF" w:rsidRDefault="002328AF">
      <w:pPr>
        <w:jc w:val="both"/>
        <w:rPr>
          <w:rFonts w:ascii="Times New Roman" w:hAnsi="Times New Roman" w:cs="Times New Roman"/>
          <w:sz w:val="24"/>
          <w:szCs w:val="24"/>
        </w:rPr>
      </w:pPr>
    </w:p>
    <w:sectPr w:rsidR="002328AF" w:rsidRPr="002328AF" w:rsidSect="002A50C3">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7B1" w:rsidRDefault="00C337B1" w:rsidP="0082271D">
      <w:pPr>
        <w:spacing w:after="0" w:line="240" w:lineRule="auto"/>
      </w:pPr>
      <w:r>
        <w:separator/>
      </w:r>
    </w:p>
  </w:endnote>
  <w:endnote w:type="continuationSeparator" w:id="0">
    <w:p w:rsidR="00C337B1" w:rsidRDefault="00C337B1" w:rsidP="00822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7B1" w:rsidRDefault="00C337B1" w:rsidP="0082271D">
      <w:pPr>
        <w:spacing w:after="0" w:line="240" w:lineRule="auto"/>
      </w:pPr>
      <w:r>
        <w:separator/>
      </w:r>
    </w:p>
  </w:footnote>
  <w:footnote w:type="continuationSeparator" w:id="0">
    <w:p w:rsidR="00C337B1" w:rsidRDefault="00C337B1" w:rsidP="008227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2130"/>
      <w:docPartObj>
        <w:docPartGallery w:val="Page Numbers (Top of Page)"/>
        <w:docPartUnique/>
      </w:docPartObj>
    </w:sdtPr>
    <w:sdtContent>
      <w:p w:rsidR="00C337B1" w:rsidRDefault="00C337B1">
        <w:pPr>
          <w:pStyle w:val="lfej"/>
          <w:jc w:val="right"/>
        </w:pPr>
        <w:fldSimple w:instr=" PAGE   \* MERGEFORMAT ">
          <w:r w:rsidR="00407E21">
            <w:rPr>
              <w:noProof/>
            </w:rPr>
            <w:t>5</w:t>
          </w:r>
        </w:fldSimple>
      </w:p>
    </w:sdtContent>
  </w:sdt>
  <w:p w:rsidR="00C337B1" w:rsidRDefault="00C337B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6E1"/>
    <w:multiLevelType w:val="hybridMultilevel"/>
    <w:tmpl w:val="96188C2A"/>
    <w:lvl w:ilvl="0" w:tplc="4A981E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D987E17"/>
    <w:multiLevelType w:val="hybridMultilevel"/>
    <w:tmpl w:val="79D2DE7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2EF35E45"/>
    <w:multiLevelType w:val="hybridMultilevel"/>
    <w:tmpl w:val="C390F0D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655B2AA9"/>
    <w:multiLevelType w:val="hybridMultilevel"/>
    <w:tmpl w:val="028AD77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6E3B2514"/>
    <w:multiLevelType w:val="hybridMultilevel"/>
    <w:tmpl w:val="88C8DBF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4884E0A"/>
    <w:multiLevelType w:val="hybridMultilevel"/>
    <w:tmpl w:val="6DC8F9F6"/>
    <w:lvl w:ilvl="0" w:tplc="D86C37A6">
      <w:start w:val="3"/>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7B815148"/>
    <w:multiLevelType w:val="hybridMultilevel"/>
    <w:tmpl w:val="D590B194"/>
    <w:lvl w:ilvl="0" w:tplc="F8660D70">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proofState w:spelling="clean" w:grammar="clean"/>
  <w:defaultTabStop w:val="708"/>
  <w:hyphenationZone w:val="425"/>
  <w:characterSpacingControl w:val="doNotCompress"/>
  <w:footnotePr>
    <w:footnote w:id="-1"/>
    <w:footnote w:id="0"/>
  </w:footnotePr>
  <w:endnotePr>
    <w:endnote w:id="-1"/>
    <w:endnote w:id="0"/>
  </w:endnotePr>
  <w:compat/>
  <w:rsids>
    <w:rsidRoot w:val="00593D82"/>
    <w:rsid w:val="00065171"/>
    <w:rsid w:val="00197067"/>
    <w:rsid w:val="001D0828"/>
    <w:rsid w:val="002328AF"/>
    <w:rsid w:val="002A50C3"/>
    <w:rsid w:val="00303742"/>
    <w:rsid w:val="00407E21"/>
    <w:rsid w:val="00484172"/>
    <w:rsid w:val="004D6334"/>
    <w:rsid w:val="00543F59"/>
    <w:rsid w:val="005615A8"/>
    <w:rsid w:val="00567E0E"/>
    <w:rsid w:val="00593D82"/>
    <w:rsid w:val="006021D2"/>
    <w:rsid w:val="006D7747"/>
    <w:rsid w:val="007004DF"/>
    <w:rsid w:val="00735B32"/>
    <w:rsid w:val="00766EC5"/>
    <w:rsid w:val="0082271D"/>
    <w:rsid w:val="00853075"/>
    <w:rsid w:val="00862FEB"/>
    <w:rsid w:val="00944D0F"/>
    <w:rsid w:val="0096377E"/>
    <w:rsid w:val="009665CA"/>
    <w:rsid w:val="009E6A8D"/>
    <w:rsid w:val="00A6667A"/>
    <w:rsid w:val="00B96CFF"/>
    <w:rsid w:val="00BC44F3"/>
    <w:rsid w:val="00C17FF0"/>
    <w:rsid w:val="00C239C6"/>
    <w:rsid w:val="00C337B1"/>
    <w:rsid w:val="00C74F8D"/>
    <w:rsid w:val="00CF5D6D"/>
    <w:rsid w:val="00D13D88"/>
    <w:rsid w:val="00DE456C"/>
    <w:rsid w:val="00DF4F52"/>
    <w:rsid w:val="00E71114"/>
    <w:rsid w:val="00E96317"/>
    <w:rsid w:val="00EF40A1"/>
    <w:rsid w:val="00FA61A6"/>
    <w:rsid w:val="00FE12C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A50C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3D82"/>
    <w:pPr>
      <w:ind w:left="720"/>
      <w:contextualSpacing/>
    </w:pPr>
  </w:style>
  <w:style w:type="paragraph" w:styleId="Lbjegyzetszveg">
    <w:name w:val="footnote text"/>
    <w:basedOn w:val="Norml"/>
    <w:link w:val="LbjegyzetszvegChar"/>
    <w:uiPriority w:val="99"/>
    <w:unhideWhenUsed/>
    <w:rsid w:val="0082271D"/>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rsid w:val="0082271D"/>
    <w:rPr>
      <w:rFonts w:eastAsiaTheme="minorEastAsia"/>
      <w:sz w:val="20"/>
      <w:szCs w:val="20"/>
      <w:lang w:eastAsia="hu-HU"/>
    </w:rPr>
  </w:style>
  <w:style w:type="character" w:styleId="Lbjegyzet-hivatkozs">
    <w:name w:val="footnote reference"/>
    <w:basedOn w:val="Bekezdsalapbettpusa"/>
    <w:uiPriority w:val="99"/>
    <w:semiHidden/>
    <w:unhideWhenUsed/>
    <w:rsid w:val="0082271D"/>
    <w:rPr>
      <w:vertAlign w:val="superscript"/>
    </w:rPr>
  </w:style>
  <w:style w:type="paragraph" w:styleId="lfej">
    <w:name w:val="header"/>
    <w:basedOn w:val="Norml"/>
    <w:link w:val="lfejChar"/>
    <w:uiPriority w:val="99"/>
    <w:unhideWhenUsed/>
    <w:rsid w:val="00BC44F3"/>
    <w:pPr>
      <w:tabs>
        <w:tab w:val="center" w:pos="4536"/>
        <w:tab w:val="right" w:pos="9072"/>
      </w:tabs>
      <w:spacing w:after="0" w:line="240" w:lineRule="auto"/>
    </w:pPr>
  </w:style>
  <w:style w:type="character" w:customStyle="1" w:styleId="lfejChar">
    <w:name w:val="Élőfej Char"/>
    <w:basedOn w:val="Bekezdsalapbettpusa"/>
    <w:link w:val="lfej"/>
    <w:uiPriority w:val="99"/>
    <w:rsid w:val="00BC44F3"/>
  </w:style>
  <w:style w:type="paragraph" w:styleId="llb">
    <w:name w:val="footer"/>
    <w:basedOn w:val="Norml"/>
    <w:link w:val="llbChar"/>
    <w:uiPriority w:val="99"/>
    <w:semiHidden/>
    <w:unhideWhenUsed/>
    <w:rsid w:val="00BC44F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BC44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0778E-A8B1-4573-8152-8E83BA7F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1796</Words>
  <Characters>12396</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Oo</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Arató László</dc:creator>
  <cp:lastModifiedBy>user</cp:lastModifiedBy>
  <cp:revision>13</cp:revision>
  <dcterms:created xsi:type="dcterms:W3CDTF">2016-04-24T12:01:00Z</dcterms:created>
  <dcterms:modified xsi:type="dcterms:W3CDTF">2016-04-26T17:14:00Z</dcterms:modified>
</cp:coreProperties>
</file>